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BD389" w14:textId="77777777" w:rsidR="00CF2452" w:rsidRPr="00CF2452" w:rsidRDefault="00CF2452" w:rsidP="00CF2452">
      <w:pPr>
        <w:pBdr>
          <w:top w:val="nil"/>
          <w:left w:val="nil"/>
          <w:bottom w:val="nil"/>
          <w:right w:val="nil"/>
          <w:between w:val="nil"/>
        </w:pBdr>
        <w:tabs>
          <w:tab w:val="left" w:pos="0"/>
        </w:tabs>
        <w:spacing w:after="0" w:line="276" w:lineRule="auto"/>
        <w:ind w:firstLine="6379"/>
        <w:rPr>
          <w:rFonts w:ascii="Times New Roman" w:hAnsi="Times New Roman" w:cs="Times New Roman"/>
          <w:color w:val="000000"/>
          <w:sz w:val="24"/>
          <w:szCs w:val="24"/>
        </w:rPr>
      </w:pPr>
      <w:r w:rsidRPr="00CF2452">
        <w:rPr>
          <w:rFonts w:ascii="Times New Roman" w:hAnsi="Times New Roman" w:cs="Times New Roman"/>
          <w:color w:val="000000"/>
          <w:sz w:val="24"/>
          <w:szCs w:val="24"/>
        </w:rPr>
        <w:t xml:space="preserve">Viešosios įstaigos Raseinių </w:t>
      </w:r>
    </w:p>
    <w:p w14:paraId="5EFEF3DA" w14:textId="77777777" w:rsidR="00CF2452" w:rsidRPr="00CF2452" w:rsidRDefault="00CF2452" w:rsidP="00CF2452">
      <w:pPr>
        <w:pBdr>
          <w:top w:val="nil"/>
          <w:left w:val="nil"/>
          <w:bottom w:val="nil"/>
          <w:right w:val="nil"/>
          <w:between w:val="nil"/>
        </w:pBdr>
        <w:tabs>
          <w:tab w:val="left" w:pos="0"/>
        </w:tabs>
        <w:spacing w:after="0" w:line="276" w:lineRule="auto"/>
        <w:ind w:firstLine="6379"/>
        <w:rPr>
          <w:rFonts w:ascii="Times New Roman" w:hAnsi="Times New Roman" w:cs="Times New Roman"/>
          <w:color w:val="000000"/>
          <w:sz w:val="24"/>
          <w:szCs w:val="24"/>
        </w:rPr>
      </w:pPr>
      <w:r w:rsidRPr="00CF2452">
        <w:rPr>
          <w:rFonts w:ascii="Times New Roman" w:hAnsi="Times New Roman" w:cs="Times New Roman"/>
          <w:color w:val="000000"/>
          <w:sz w:val="24"/>
          <w:szCs w:val="24"/>
        </w:rPr>
        <w:t xml:space="preserve">technologijos ir verslo mokyklos </w:t>
      </w:r>
    </w:p>
    <w:p w14:paraId="75DDDE2A" w14:textId="77777777" w:rsidR="00CF2452" w:rsidRPr="00CF2452" w:rsidRDefault="00CF2452" w:rsidP="00CF2452">
      <w:pPr>
        <w:pBdr>
          <w:top w:val="nil"/>
          <w:left w:val="nil"/>
          <w:bottom w:val="nil"/>
          <w:right w:val="nil"/>
          <w:between w:val="nil"/>
        </w:pBdr>
        <w:tabs>
          <w:tab w:val="left" w:pos="0"/>
        </w:tabs>
        <w:spacing w:after="0" w:line="276" w:lineRule="auto"/>
        <w:ind w:right="-285" w:firstLine="6379"/>
        <w:rPr>
          <w:rFonts w:ascii="Times New Roman" w:hAnsi="Times New Roman" w:cs="Times New Roman"/>
          <w:color w:val="000000"/>
          <w:sz w:val="24"/>
          <w:szCs w:val="24"/>
        </w:rPr>
      </w:pPr>
      <w:r w:rsidRPr="00CF2452">
        <w:rPr>
          <w:rFonts w:ascii="Times New Roman" w:hAnsi="Times New Roman" w:cs="Times New Roman"/>
          <w:color w:val="000000"/>
          <w:sz w:val="24"/>
          <w:szCs w:val="24"/>
        </w:rPr>
        <w:t>darbo apmokėjimo sistemos</w:t>
      </w:r>
    </w:p>
    <w:p w14:paraId="5BA0E7A5" w14:textId="1130D6C8" w:rsidR="00CF2452" w:rsidRPr="00CF2452" w:rsidRDefault="00B47913" w:rsidP="00CF2452">
      <w:pPr>
        <w:pBdr>
          <w:top w:val="nil"/>
          <w:left w:val="nil"/>
          <w:bottom w:val="nil"/>
          <w:right w:val="nil"/>
          <w:between w:val="nil"/>
        </w:pBdr>
        <w:tabs>
          <w:tab w:val="left" w:pos="0"/>
        </w:tabs>
        <w:spacing w:after="0" w:line="276" w:lineRule="auto"/>
        <w:ind w:firstLine="6379"/>
        <w:rPr>
          <w:rFonts w:ascii="Times New Roman" w:hAnsi="Times New Roman" w:cs="Times New Roman"/>
          <w:color w:val="000000"/>
          <w:sz w:val="24"/>
          <w:szCs w:val="24"/>
        </w:rPr>
      </w:pPr>
      <w:r>
        <w:rPr>
          <w:rFonts w:ascii="Times New Roman" w:hAnsi="Times New Roman" w:cs="Times New Roman"/>
          <w:color w:val="000000"/>
          <w:sz w:val="24"/>
          <w:szCs w:val="24"/>
        </w:rPr>
        <w:t>3</w:t>
      </w:r>
      <w:r w:rsidR="00CF2452" w:rsidRPr="00CF2452">
        <w:rPr>
          <w:rFonts w:ascii="Times New Roman" w:hAnsi="Times New Roman" w:cs="Times New Roman"/>
          <w:color w:val="000000"/>
          <w:sz w:val="24"/>
          <w:szCs w:val="24"/>
        </w:rPr>
        <w:t xml:space="preserve"> priedas  </w:t>
      </w:r>
    </w:p>
    <w:p w14:paraId="395C758E" w14:textId="77777777" w:rsidR="00CF2452" w:rsidRPr="00CF2452" w:rsidRDefault="00CF2452" w:rsidP="00CF2452">
      <w:pPr>
        <w:spacing w:after="0" w:line="276" w:lineRule="auto"/>
        <w:jc w:val="center"/>
        <w:rPr>
          <w:rFonts w:ascii="Times New Roman" w:hAnsi="Times New Roman" w:cs="Times New Roman"/>
          <w:b/>
          <w:bCs/>
          <w:sz w:val="24"/>
          <w:szCs w:val="24"/>
        </w:rPr>
      </w:pPr>
    </w:p>
    <w:p w14:paraId="44F03B8E" w14:textId="16C25C52" w:rsidR="00C5352E" w:rsidRPr="00CF2452" w:rsidRDefault="00C5352E" w:rsidP="00CF2452">
      <w:pPr>
        <w:spacing w:after="0" w:line="276" w:lineRule="auto"/>
        <w:jc w:val="center"/>
        <w:rPr>
          <w:rFonts w:ascii="Times New Roman" w:hAnsi="Times New Roman" w:cs="Times New Roman"/>
          <w:b/>
          <w:bCs/>
          <w:sz w:val="24"/>
          <w:szCs w:val="24"/>
        </w:rPr>
      </w:pPr>
      <w:r w:rsidRPr="00CF2452">
        <w:rPr>
          <w:rFonts w:ascii="Times New Roman" w:hAnsi="Times New Roman" w:cs="Times New Roman"/>
          <w:b/>
          <w:bCs/>
          <w:sz w:val="24"/>
          <w:szCs w:val="24"/>
        </w:rPr>
        <w:t>PRIEMOKŲ SKYRIMO IR PAPILDOMO APMOKĖJIMO METODIKA</w:t>
      </w:r>
    </w:p>
    <w:p w14:paraId="3C1C5F06" w14:textId="77777777" w:rsidR="00CF2452" w:rsidRDefault="00CF2452" w:rsidP="00CF2452">
      <w:pPr>
        <w:spacing w:after="0" w:line="276" w:lineRule="auto"/>
        <w:rPr>
          <w:rFonts w:ascii="Times New Roman" w:hAnsi="Times New Roman" w:cs="Times New Roman"/>
          <w:sz w:val="24"/>
          <w:szCs w:val="24"/>
        </w:rPr>
      </w:pPr>
    </w:p>
    <w:p w14:paraId="3F771241" w14:textId="71CF63F6" w:rsidR="00CF2452" w:rsidRPr="00CF2452" w:rsidRDefault="00C5352E" w:rsidP="00CF2452">
      <w:pPr>
        <w:spacing w:after="0" w:line="276" w:lineRule="auto"/>
        <w:jc w:val="center"/>
        <w:rPr>
          <w:rFonts w:ascii="Times New Roman" w:hAnsi="Times New Roman" w:cs="Times New Roman"/>
          <w:b/>
          <w:bCs/>
          <w:sz w:val="24"/>
          <w:szCs w:val="24"/>
        </w:rPr>
      </w:pPr>
      <w:r w:rsidRPr="00CF2452">
        <w:rPr>
          <w:rFonts w:ascii="Times New Roman" w:hAnsi="Times New Roman" w:cs="Times New Roman"/>
          <w:b/>
          <w:bCs/>
          <w:sz w:val="24"/>
          <w:szCs w:val="24"/>
        </w:rPr>
        <w:t>I SKYRIUS</w:t>
      </w:r>
    </w:p>
    <w:p w14:paraId="09513409" w14:textId="0252D9B8" w:rsidR="00C5352E" w:rsidRPr="00CF2452" w:rsidRDefault="00C5352E" w:rsidP="00CF2452">
      <w:pPr>
        <w:spacing w:after="0" w:line="276" w:lineRule="auto"/>
        <w:jc w:val="center"/>
        <w:rPr>
          <w:rFonts w:ascii="Times New Roman" w:hAnsi="Times New Roman" w:cs="Times New Roman"/>
          <w:b/>
          <w:bCs/>
          <w:sz w:val="24"/>
          <w:szCs w:val="24"/>
        </w:rPr>
      </w:pPr>
      <w:r w:rsidRPr="00CF2452">
        <w:rPr>
          <w:rFonts w:ascii="Times New Roman" w:hAnsi="Times New Roman" w:cs="Times New Roman"/>
          <w:b/>
          <w:bCs/>
          <w:sz w:val="24"/>
          <w:szCs w:val="24"/>
        </w:rPr>
        <w:t>BENDROSIOS NUOSTATOS</w:t>
      </w:r>
    </w:p>
    <w:p w14:paraId="766A947D" w14:textId="77777777" w:rsidR="00CF2452" w:rsidRPr="00CF2452" w:rsidRDefault="00CF2452" w:rsidP="00CF2452">
      <w:pPr>
        <w:spacing w:after="0" w:line="276" w:lineRule="auto"/>
        <w:rPr>
          <w:rFonts w:ascii="Times New Roman" w:hAnsi="Times New Roman" w:cs="Times New Roman"/>
          <w:sz w:val="24"/>
          <w:szCs w:val="24"/>
        </w:rPr>
      </w:pPr>
    </w:p>
    <w:p w14:paraId="2A614937" w14:textId="1B089671" w:rsidR="00C5352E" w:rsidRPr="00CF2452" w:rsidRDefault="00273FAA" w:rsidP="00CF2452">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Šis skyrius nustato Įstaigos darbuotojams skiriamų priemokų, papildomo darbo apmokėjimo, pavadavimo apmokėjimo, padidėjusio darbo masto ar intensyvumo kompensavimo ir kitų papildomų darbo užmokesčio dalių skyrimo, apskaičiavimo, įforminimo ir kontrolės tvarką.</w:t>
      </w:r>
    </w:p>
    <w:p w14:paraId="52A0C0A7" w14:textId="68989A7B" w:rsidR="00C5352E" w:rsidRPr="00CF2452" w:rsidRDefault="00273FAA" w:rsidP="00CF2452">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Šio skyriaus tikslas – užtikrinti, kad darbuotojui būtų aiškiai, pagrįstai ir vienodais kriterijais apmokama už:</w:t>
      </w:r>
    </w:p>
    <w:p w14:paraId="776FBD1B" w14:textId="77777777" w:rsid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papildomą darbą;</w:t>
      </w:r>
    </w:p>
    <w:p w14:paraId="5B58501C" w14:textId="77777777" w:rsid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kito darbuotojo pavadavimą;</w:t>
      </w:r>
    </w:p>
    <w:p w14:paraId="6FE9A932" w14:textId="77777777" w:rsid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laikinai padidėjusį darbo mastą;</w:t>
      </w:r>
    </w:p>
    <w:p w14:paraId="2224B604" w14:textId="77777777" w:rsid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laikinai padidėjusį darbo intensyvumą;</w:t>
      </w:r>
    </w:p>
    <w:p w14:paraId="0C3F94C4" w14:textId="77777777" w:rsid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papildomas užduotis;</w:t>
      </w:r>
    </w:p>
    <w:p w14:paraId="25433FC7" w14:textId="77777777" w:rsid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laikinai padidėjusią atsakomybę;</w:t>
      </w:r>
    </w:p>
    <w:p w14:paraId="3053AA8B" w14:textId="2656FB9B" w:rsidR="00C5352E" w:rsidRPr="00CF2452" w:rsidRDefault="00273FAA" w:rsidP="00CF2452">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funkcijų atlikimą, kai dėl objektyvių priežasčių padidėja darbo sudėtingumas.</w:t>
      </w:r>
    </w:p>
    <w:p w14:paraId="719980A8" w14:textId="4A9C8A2D" w:rsidR="00C5352E" w:rsidRPr="00CF2452" w:rsidRDefault="00273FAA" w:rsidP="00CF2452">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Šis skyrius nėra premijavimo metodika. Premijos už veiklos rezultatus, išskirtinį indėlį ar metinius rezultatus skiriamos pagal atskirą Darbo apmokėjimo sistemos skyrių.</w:t>
      </w:r>
    </w:p>
    <w:p w14:paraId="60EFB303" w14:textId="218A7D25" w:rsidR="00C5352E" w:rsidRPr="00CF2452" w:rsidRDefault="00273FAA" w:rsidP="00CF2452">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Priemoka nėra darbuotojo skatinimo ar premijavimo priemonė. Priemoka mokama už konkretų, faktiškai nustatytą ir dokumentais pagrįstą darbo masto, intensyvumo, atsakomybės, funkcijų ar užduočių padidėjimą.</w:t>
      </w:r>
    </w:p>
    <w:p w14:paraId="00EE17A7" w14:textId="68F71267" w:rsidR="00C5352E" w:rsidRPr="00CF2452" w:rsidRDefault="00273FAA" w:rsidP="00CF2452">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Priemokos negali būti naudojamos kaip nuolatinis būdas kompensuoti netinkamai nustatytą pareiginės algos koeficientą, darbo krūvį ar pareigybės aprašymą.</w:t>
      </w:r>
    </w:p>
    <w:p w14:paraId="6CDEC854" w14:textId="103E85A7" w:rsidR="00273FAA" w:rsidRPr="00CF2452" w:rsidRDefault="00273FAA" w:rsidP="00CF2452">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Jeigu papildomos funkcijos, pavadavimas ar padidėjęs darbo mastas tampa nuolatinio pobūdžio, turi būti vertinamas poreikis keisti darbo sutarties sąlygas, darbo krūvį, pareigybės aprašymą arba pareiginės algos koeficientą.</w:t>
      </w:r>
    </w:p>
    <w:p w14:paraId="36A0C64E" w14:textId="77777777" w:rsidR="00CF2452" w:rsidRPr="00CF2452" w:rsidRDefault="00CF2452" w:rsidP="00CF2452">
      <w:pPr>
        <w:spacing w:after="0" w:line="276" w:lineRule="auto"/>
        <w:jc w:val="both"/>
        <w:rPr>
          <w:rFonts w:ascii="Times New Roman" w:eastAsia="Times New Roman" w:hAnsi="Times New Roman" w:cs="Times New Roman"/>
          <w:sz w:val="24"/>
          <w:szCs w:val="24"/>
          <w:lang w:eastAsia="lt-LT"/>
        </w:rPr>
      </w:pPr>
    </w:p>
    <w:p w14:paraId="5030FB5F" w14:textId="77777777" w:rsidR="00CF2452" w:rsidRDefault="00C5352E" w:rsidP="00CF2452">
      <w:pPr>
        <w:spacing w:after="0" w:line="276" w:lineRule="auto"/>
        <w:jc w:val="center"/>
        <w:rPr>
          <w:rFonts w:ascii="Times New Roman" w:hAnsi="Times New Roman" w:cs="Times New Roman"/>
          <w:b/>
          <w:bCs/>
          <w:sz w:val="24"/>
          <w:szCs w:val="24"/>
        </w:rPr>
      </w:pPr>
      <w:r w:rsidRPr="00CF2452">
        <w:rPr>
          <w:rFonts w:ascii="Times New Roman" w:hAnsi="Times New Roman" w:cs="Times New Roman"/>
          <w:b/>
          <w:bCs/>
          <w:sz w:val="24"/>
          <w:szCs w:val="24"/>
        </w:rPr>
        <w:t>II SKYRIUS</w:t>
      </w:r>
    </w:p>
    <w:p w14:paraId="76644845" w14:textId="0228450E" w:rsidR="00C5352E" w:rsidRPr="00CF2452" w:rsidRDefault="00C5352E" w:rsidP="00CF2452">
      <w:pPr>
        <w:spacing w:after="0" w:line="276" w:lineRule="auto"/>
        <w:jc w:val="center"/>
        <w:rPr>
          <w:rFonts w:ascii="Times New Roman" w:hAnsi="Times New Roman" w:cs="Times New Roman"/>
          <w:b/>
          <w:bCs/>
          <w:sz w:val="24"/>
          <w:szCs w:val="24"/>
        </w:rPr>
      </w:pPr>
      <w:r w:rsidRPr="00CF2452">
        <w:rPr>
          <w:rFonts w:ascii="Times New Roman" w:hAnsi="Times New Roman" w:cs="Times New Roman"/>
          <w:b/>
          <w:bCs/>
          <w:sz w:val="24"/>
          <w:szCs w:val="24"/>
        </w:rPr>
        <w:t>SĄVOKOS</w:t>
      </w:r>
    </w:p>
    <w:p w14:paraId="683C4402" w14:textId="77777777" w:rsidR="00CF2452" w:rsidRPr="00CF2452" w:rsidRDefault="00CF2452" w:rsidP="00CF2452">
      <w:pPr>
        <w:spacing w:after="0" w:line="276" w:lineRule="auto"/>
        <w:rPr>
          <w:rFonts w:ascii="Times New Roman" w:hAnsi="Times New Roman" w:cs="Times New Roman"/>
          <w:sz w:val="24"/>
          <w:szCs w:val="24"/>
        </w:rPr>
      </w:pPr>
    </w:p>
    <w:p w14:paraId="2BC9F01E" w14:textId="0A8C4453" w:rsidR="00C5352E" w:rsidRPr="00163289" w:rsidRDefault="00273FAA" w:rsidP="00163289">
      <w:pPr>
        <w:pStyle w:val="Sraopastraipa"/>
        <w:numPr>
          <w:ilvl w:val="0"/>
          <w:numId w:val="22"/>
        </w:numPr>
        <w:tabs>
          <w:tab w:val="left" w:pos="851"/>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b/>
          <w:bCs/>
          <w:sz w:val="24"/>
          <w:szCs w:val="24"/>
          <w:lang w:eastAsia="lt-LT"/>
        </w:rPr>
        <w:t>Papildomas darbas</w:t>
      </w:r>
      <w:r w:rsidRPr="00163289">
        <w:rPr>
          <w:rFonts w:ascii="Times New Roman" w:eastAsia="Times New Roman" w:hAnsi="Times New Roman" w:cs="Times New Roman"/>
          <w:sz w:val="24"/>
          <w:szCs w:val="24"/>
          <w:lang w:eastAsia="lt-LT"/>
        </w:rPr>
        <w:t xml:space="preserve"> – darbuotojo atliekama papildoma savarankiška darbo funkcija, kuri nėra jo pagrindinė darbo funkcija ir dėl kurios turi būti sudaromas rašytinis susitarimas.</w:t>
      </w:r>
    </w:p>
    <w:p w14:paraId="7EE2A3BB" w14:textId="6CF388DE" w:rsidR="00C5352E" w:rsidRPr="00163289" w:rsidRDefault="00273FAA" w:rsidP="00163289">
      <w:pPr>
        <w:pStyle w:val="Sraopastraipa"/>
        <w:numPr>
          <w:ilvl w:val="0"/>
          <w:numId w:val="22"/>
        </w:numPr>
        <w:tabs>
          <w:tab w:val="left" w:pos="851"/>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b/>
          <w:bCs/>
          <w:sz w:val="24"/>
          <w:szCs w:val="24"/>
          <w:lang w:eastAsia="lt-LT"/>
        </w:rPr>
        <w:t>Priemoka</w:t>
      </w:r>
      <w:r w:rsidRPr="00163289">
        <w:rPr>
          <w:rFonts w:ascii="Times New Roman" w:eastAsia="Times New Roman" w:hAnsi="Times New Roman" w:cs="Times New Roman"/>
          <w:sz w:val="24"/>
          <w:szCs w:val="24"/>
          <w:lang w:eastAsia="lt-LT"/>
        </w:rPr>
        <w:t xml:space="preserve"> – papildoma darbo užmokesčio dalis, mokama už laikinai padidėjusį darbo mastą, intensyvumą, atsakomybę, sudėtingumą ar papildomas užduotis, kai nėra pavedama savarankiška kita darbo funkcija.</w:t>
      </w:r>
    </w:p>
    <w:p w14:paraId="5C471834" w14:textId="22694D5E" w:rsidR="00273FAA" w:rsidRPr="00163289" w:rsidRDefault="00273FAA" w:rsidP="00163289">
      <w:pPr>
        <w:pStyle w:val="Sraopastraipa"/>
        <w:numPr>
          <w:ilvl w:val="0"/>
          <w:numId w:val="22"/>
        </w:numPr>
        <w:tabs>
          <w:tab w:val="left" w:pos="851"/>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b/>
          <w:bCs/>
          <w:sz w:val="24"/>
          <w:szCs w:val="24"/>
          <w:lang w:eastAsia="lt-LT"/>
        </w:rPr>
        <w:t>Pavadavimo apmokėjimas</w:t>
      </w:r>
      <w:r w:rsidRPr="00163289">
        <w:rPr>
          <w:rFonts w:ascii="Times New Roman" w:eastAsia="Times New Roman" w:hAnsi="Times New Roman" w:cs="Times New Roman"/>
          <w:sz w:val="24"/>
          <w:szCs w:val="24"/>
          <w:lang w:eastAsia="lt-LT"/>
        </w:rPr>
        <w:t xml:space="preserve"> – darbuotojui mokama suma už laikinai perduotas kito darbuotojo funkcijas ar jų dalį.</w:t>
      </w:r>
    </w:p>
    <w:p w14:paraId="2BDB63E4" w14:textId="5E7DA235" w:rsidR="00C5352E" w:rsidRPr="00163289" w:rsidRDefault="00273FAA" w:rsidP="00163289">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b/>
          <w:bCs/>
          <w:sz w:val="24"/>
          <w:szCs w:val="24"/>
          <w:lang w:eastAsia="lt-LT"/>
        </w:rPr>
        <w:t>Darbo masto padidėjimas</w:t>
      </w:r>
      <w:r w:rsidRPr="00163289">
        <w:rPr>
          <w:rFonts w:ascii="Times New Roman" w:eastAsia="Times New Roman" w:hAnsi="Times New Roman" w:cs="Times New Roman"/>
          <w:sz w:val="24"/>
          <w:szCs w:val="24"/>
          <w:lang w:eastAsia="lt-LT"/>
        </w:rPr>
        <w:t xml:space="preserve"> – laikinas tos pačios darbo funkcijos apimties padidėjimas, kai darbuotojui tenka daugiau užduočių, darbų, dokumentų, procesų, aptarnaujamų asmenų ar veiklos apimčių.</w:t>
      </w:r>
    </w:p>
    <w:p w14:paraId="5EA65445" w14:textId="4E49F1A9" w:rsidR="00273FAA" w:rsidRPr="00163289" w:rsidRDefault="00273FAA" w:rsidP="00163289">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b/>
          <w:bCs/>
          <w:sz w:val="24"/>
          <w:szCs w:val="24"/>
          <w:lang w:eastAsia="lt-LT"/>
        </w:rPr>
        <w:lastRenderedPageBreak/>
        <w:t>Darbo intensyvumo padidėjimas</w:t>
      </w:r>
      <w:r w:rsidRPr="00163289">
        <w:rPr>
          <w:rFonts w:ascii="Times New Roman" w:eastAsia="Times New Roman" w:hAnsi="Times New Roman" w:cs="Times New Roman"/>
          <w:sz w:val="24"/>
          <w:szCs w:val="24"/>
          <w:lang w:eastAsia="lt-LT"/>
        </w:rPr>
        <w:t xml:space="preserve"> – laikina situacija, kai darbuotojas per tą patį darbo laiką turi atlikti daugiau veiksmų, užtikrinti daugiau procesų, spręsti daugiau situacijų arba dirbti didesniu tempu.</w:t>
      </w:r>
    </w:p>
    <w:p w14:paraId="098B68EA" w14:textId="575A7848" w:rsidR="006D1294" w:rsidRPr="00163289" w:rsidRDefault="00273FAA" w:rsidP="00163289">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b/>
          <w:bCs/>
          <w:sz w:val="24"/>
          <w:szCs w:val="24"/>
          <w:lang w:eastAsia="lt-LT"/>
        </w:rPr>
        <w:t>Papildoma užduotis</w:t>
      </w:r>
      <w:r w:rsidRPr="00163289">
        <w:rPr>
          <w:rFonts w:ascii="Times New Roman" w:eastAsia="Times New Roman" w:hAnsi="Times New Roman" w:cs="Times New Roman"/>
          <w:sz w:val="24"/>
          <w:szCs w:val="24"/>
          <w:lang w:eastAsia="lt-LT"/>
        </w:rPr>
        <w:t xml:space="preserve"> – laikina, aiškiai apibrėžta užduotis, kuri nėra įprasta kasdienė darbuotojo funkcija, tačiau nesudaro savarankiškos papildomos darbo funkcijos.</w:t>
      </w:r>
    </w:p>
    <w:p w14:paraId="41FD9930" w14:textId="77777777" w:rsidR="00163289" w:rsidRPr="00CF2452" w:rsidRDefault="00163289" w:rsidP="00CF2452">
      <w:pPr>
        <w:spacing w:after="0" w:line="276" w:lineRule="auto"/>
        <w:jc w:val="both"/>
        <w:rPr>
          <w:rFonts w:ascii="Times New Roman" w:eastAsia="Times New Roman" w:hAnsi="Times New Roman" w:cs="Times New Roman"/>
          <w:sz w:val="24"/>
          <w:szCs w:val="24"/>
          <w:lang w:eastAsia="lt-LT"/>
        </w:rPr>
      </w:pPr>
    </w:p>
    <w:p w14:paraId="11C7B22E" w14:textId="36D2E238" w:rsidR="00163289" w:rsidRPr="00163289" w:rsidRDefault="006D1294" w:rsidP="00163289">
      <w:pPr>
        <w:spacing w:after="0" w:line="276" w:lineRule="auto"/>
        <w:jc w:val="center"/>
        <w:rPr>
          <w:rFonts w:ascii="Times New Roman" w:hAnsi="Times New Roman" w:cs="Times New Roman"/>
          <w:b/>
          <w:bCs/>
          <w:sz w:val="24"/>
          <w:szCs w:val="24"/>
        </w:rPr>
      </w:pPr>
      <w:r w:rsidRPr="00163289">
        <w:rPr>
          <w:rFonts w:ascii="Times New Roman" w:hAnsi="Times New Roman" w:cs="Times New Roman"/>
          <w:b/>
          <w:bCs/>
          <w:sz w:val="24"/>
          <w:szCs w:val="24"/>
        </w:rPr>
        <w:t>III SKYRIUS</w:t>
      </w:r>
    </w:p>
    <w:p w14:paraId="617F48BC" w14:textId="4B62363D" w:rsidR="00273FAA" w:rsidRPr="00163289" w:rsidRDefault="006D1294" w:rsidP="00163289">
      <w:pPr>
        <w:spacing w:after="0" w:line="276" w:lineRule="auto"/>
        <w:jc w:val="center"/>
        <w:rPr>
          <w:rFonts w:ascii="Times New Roman" w:hAnsi="Times New Roman" w:cs="Times New Roman"/>
          <w:b/>
          <w:bCs/>
          <w:sz w:val="24"/>
          <w:szCs w:val="24"/>
        </w:rPr>
      </w:pPr>
      <w:r w:rsidRPr="00163289">
        <w:rPr>
          <w:rFonts w:ascii="Times New Roman" w:hAnsi="Times New Roman" w:cs="Times New Roman"/>
          <w:b/>
          <w:bCs/>
          <w:sz w:val="24"/>
          <w:szCs w:val="24"/>
        </w:rPr>
        <w:t>PRIEMOKŲ IR PAPILDOMO APMOKĖJIMO RŪŠYS</w:t>
      </w:r>
    </w:p>
    <w:p w14:paraId="1DEB0042" w14:textId="77777777" w:rsidR="00163289" w:rsidRPr="00CF2452" w:rsidRDefault="00163289" w:rsidP="00CF2452">
      <w:pPr>
        <w:spacing w:after="0" w:line="276" w:lineRule="auto"/>
        <w:rPr>
          <w:rFonts w:ascii="Times New Roman" w:hAnsi="Times New Roman" w:cs="Times New Roman"/>
          <w:sz w:val="24"/>
          <w:szCs w:val="24"/>
        </w:rPr>
      </w:pPr>
    </w:p>
    <w:p w14:paraId="6B1648CF" w14:textId="3610EBCD" w:rsidR="00273FAA" w:rsidRPr="00163289" w:rsidRDefault="00273FAA" w:rsidP="00163289">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Įstaigoje gali būti taikomos šios priemokų ir papildomo apmokėjimo rūšys:</w:t>
      </w:r>
    </w:p>
    <w:tbl>
      <w:tblPr>
        <w:tblStyle w:val="Lentelstinklelis"/>
        <w:tblW w:w="0" w:type="auto"/>
        <w:tblLook w:val="04A0" w:firstRow="1" w:lastRow="0" w:firstColumn="1" w:lastColumn="0" w:noHBand="0" w:noVBand="1"/>
      </w:tblPr>
      <w:tblGrid>
        <w:gridCol w:w="2220"/>
        <w:gridCol w:w="4305"/>
        <w:gridCol w:w="3103"/>
      </w:tblGrid>
      <w:tr w:rsidR="00273FAA" w:rsidRPr="00CF2452" w14:paraId="2C18616B" w14:textId="77777777" w:rsidTr="00163289">
        <w:tc>
          <w:tcPr>
            <w:tcW w:w="0" w:type="auto"/>
            <w:shd w:val="clear" w:color="auto" w:fill="D9D9D9" w:themeFill="background1" w:themeFillShade="D9"/>
            <w:hideMark/>
          </w:tcPr>
          <w:p w14:paraId="50F41859"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Rūšis</w:t>
            </w:r>
          </w:p>
        </w:tc>
        <w:tc>
          <w:tcPr>
            <w:tcW w:w="0" w:type="auto"/>
            <w:shd w:val="clear" w:color="auto" w:fill="D9D9D9" w:themeFill="background1" w:themeFillShade="D9"/>
            <w:hideMark/>
          </w:tcPr>
          <w:p w14:paraId="3F56DE95"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Kada taikoma</w:t>
            </w:r>
          </w:p>
        </w:tc>
        <w:tc>
          <w:tcPr>
            <w:tcW w:w="0" w:type="auto"/>
            <w:shd w:val="clear" w:color="auto" w:fill="D9D9D9" w:themeFill="background1" w:themeFillShade="D9"/>
            <w:hideMark/>
          </w:tcPr>
          <w:p w14:paraId="02A5C237"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Įforminimas</w:t>
            </w:r>
          </w:p>
        </w:tc>
      </w:tr>
      <w:tr w:rsidR="00273FAA" w:rsidRPr="00CF2452" w14:paraId="5AE05D34" w14:textId="77777777" w:rsidTr="00273FAA">
        <w:tc>
          <w:tcPr>
            <w:tcW w:w="0" w:type="auto"/>
            <w:hideMark/>
          </w:tcPr>
          <w:p w14:paraId="3E5E0A8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Papildomas darbas</w:t>
            </w:r>
          </w:p>
        </w:tc>
        <w:tc>
          <w:tcPr>
            <w:tcW w:w="0" w:type="auto"/>
            <w:hideMark/>
          </w:tcPr>
          <w:p w14:paraId="38C5F664"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Kai darbuotojas atlieka papildomą savarankišką darbo funkciją</w:t>
            </w:r>
          </w:p>
        </w:tc>
        <w:tc>
          <w:tcPr>
            <w:tcW w:w="0" w:type="auto"/>
            <w:hideMark/>
          </w:tcPr>
          <w:p w14:paraId="1D8A3A04"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Rašytinis susitarimas dėl papildomo darbo</w:t>
            </w:r>
          </w:p>
        </w:tc>
      </w:tr>
      <w:tr w:rsidR="00273FAA" w:rsidRPr="00CF2452" w14:paraId="2405F742" w14:textId="77777777" w:rsidTr="00273FAA">
        <w:tc>
          <w:tcPr>
            <w:tcW w:w="0" w:type="auto"/>
            <w:hideMark/>
          </w:tcPr>
          <w:p w14:paraId="6C64851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Pavadavimo apmokėjimas</w:t>
            </w:r>
          </w:p>
        </w:tc>
        <w:tc>
          <w:tcPr>
            <w:tcW w:w="0" w:type="auto"/>
            <w:hideMark/>
          </w:tcPr>
          <w:p w14:paraId="67534841"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Kai darbuotojas laikinai atlieka kito darbuotojo funkcijas</w:t>
            </w:r>
          </w:p>
        </w:tc>
        <w:tc>
          <w:tcPr>
            <w:tcW w:w="0" w:type="auto"/>
            <w:hideMark/>
          </w:tcPr>
          <w:p w14:paraId="0107D1B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Įsakymas, pavedimas arba susitarimas, priklausomai nuo pavadavimo pobūdžio</w:t>
            </w:r>
          </w:p>
        </w:tc>
      </w:tr>
      <w:tr w:rsidR="00273FAA" w:rsidRPr="00CF2452" w14:paraId="37A9A6D2" w14:textId="77777777" w:rsidTr="00273FAA">
        <w:tc>
          <w:tcPr>
            <w:tcW w:w="0" w:type="auto"/>
            <w:hideMark/>
          </w:tcPr>
          <w:p w14:paraId="13EB704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Priemoka už padidėjusį darbo mastą</w:t>
            </w:r>
          </w:p>
        </w:tc>
        <w:tc>
          <w:tcPr>
            <w:tcW w:w="0" w:type="auto"/>
            <w:hideMark/>
          </w:tcPr>
          <w:p w14:paraId="4A3F15D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Kai laikinai padidėja tos pačios pareigybės darbo apimtis</w:t>
            </w:r>
          </w:p>
        </w:tc>
        <w:tc>
          <w:tcPr>
            <w:tcW w:w="0" w:type="auto"/>
            <w:hideMark/>
          </w:tcPr>
          <w:p w14:paraId="7135CA95"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Vadovo įsakymas</w:t>
            </w:r>
          </w:p>
        </w:tc>
      </w:tr>
      <w:tr w:rsidR="00273FAA" w:rsidRPr="00CF2452" w14:paraId="6B504EB6" w14:textId="77777777" w:rsidTr="00273FAA">
        <w:tc>
          <w:tcPr>
            <w:tcW w:w="0" w:type="auto"/>
            <w:hideMark/>
          </w:tcPr>
          <w:p w14:paraId="0271A75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Priemoka už padidėjusį darbo intensyvumą</w:t>
            </w:r>
          </w:p>
        </w:tc>
        <w:tc>
          <w:tcPr>
            <w:tcW w:w="0" w:type="auto"/>
            <w:hideMark/>
          </w:tcPr>
          <w:p w14:paraId="5D2CD73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Kai darbas atliekamas tuo pačiu laiku, bet objektyviai padidėja veiklos intensyvumas</w:t>
            </w:r>
          </w:p>
        </w:tc>
        <w:tc>
          <w:tcPr>
            <w:tcW w:w="0" w:type="auto"/>
            <w:hideMark/>
          </w:tcPr>
          <w:p w14:paraId="1C4A594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Vadovo įsakymas</w:t>
            </w:r>
          </w:p>
        </w:tc>
      </w:tr>
      <w:tr w:rsidR="00273FAA" w:rsidRPr="00CF2452" w14:paraId="6C7C88CB" w14:textId="77777777" w:rsidTr="00273FAA">
        <w:tc>
          <w:tcPr>
            <w:tcW w:w="0" w:type="auto"/>
            <w:hideMark/>
          </w:tcPr>
          <w:p w14:paraId="02E88C5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Priemoka už papildomas užduotis</w:t>
            </w:r>
          </w:p>
        </w:tc>
        <w:tc>
          <w:tcPr>
            <w:tcW w:w="0" w:type="auto"/>
            <w:hideMark/>
          </w:tcPr>
          <w:p w14:paraId="2E5D8329"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Kai pavedamos laikinos, aiškiai apibrėžtos papildomos užduotys</w:t>
            </w:r>
          </w:p>
        </w:tc>
        <w:tc>
          <w:tcPr>
            <w:tcW w:w="0" w:type="auto"/>
            <w:hideMark/>
          </w:tcPr>
          <w:p w14:paraId="547D784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Vadovo įsakymas arba susitarimas</w:t>
            </w:r>
          </w:p>
        </w:tc>
      </w:tr>
      <w:tr w:rsidR="00273FAA" w:rsidRPr="00CF2452" w14:paraId="0D89A97F" w14:textId="77777777" w:rsidTr="00273FAA">
        <w:tc>
          <w:tcPr>
            <w:tcW w:w="0" w:type="auto"/>
            <w:hideMark/>
          </w:tcPr>
          <w:p w14:paraId="0098D2C1"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Priemoka už padidėjusią atsakomybę</w:t>
            </w:r>
          </w:p>
        </w:tc>
        <w:tc>
          <w:tcPr>
            <w:tcW w:w="0" w:type="auto"/>
            <w:hideMark/>
          </w:tcPr>
          <w:p w14:paraId="01D9E519"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Kai darbuotojui laikinai perduodama papildoma atsakomybė už procesus, terminus, saugą, finansus, dokumentus ar darbuotojus</w:t>
            </w:r>
          </w:p>
        </w:tc>
        <w:tc>
          <w:tcPr>
            <w:tcW w:w="0" w:type="auto"/>
            <w:hideMark/>
          </w:tcPr>
          <w:p w14:paraId="1F369F4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Vadovo įsakymas</w:t>
            </w:r>
          </w:p>
        </w:tc>
      </w:tr>
    </w:tbl>
    <w:p w14:paraId="48C1B2E0" w14:textId="0FFCB666" w:rsidR="006D1294" w:rsidRPr="00163289" w:rsidRDefault="00273FAA" w:rsidP="00163289">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Už tą pačią aplinkybę darbuotojui negali būti mokama dvigubai.</w:t>
      </w:r>
    </w:p>
    <w:p w14:paraId="517921B2" w14:textId="48482FDF" w:rsidR="006D1294" w:rsidRPr="00163289" w:rsidRDefault="00273FAA" w:rsidP="00163289">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Jeigu tas pats darbas jau apmokamas kaip papildomas darbas, už tą pačią darbo apimtį priemoka papildomai neskiriama.</w:t>
      </w:r>
    </w:p>
    <w:p w14:paraId="3B1F8624" w14:textId="49535E81" w:rsidR="00273FAA" w:rsidRDefault="00273FAA" w:rsidP="00163289">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Jeigu viena situacija apima kelias skirtingas aplinkybes, jos dokumentuose turi būti atskirtos. Pavyzdžiui, dalis funkcijų gali būti atliekama papildomu laiku, o kita dalis – tuo pačiu metu kaip pagrindinis darbas.</w:t>
      </w:r>
    </w:p>
    <w:p w14:paraId="7FD4657C" w14:textId="77777777" w:rsidR="00163289" w:rsidRPr="00163289" w:rsidRDefault="00163289" w:rsidP="00163289">
      <w:pPr>
        <w:pStyle w:val="Sraopastraipa"/>
        <w:tabs>
          <w:tab w:val="left" w:pos="993"/>
        </w:tabs>
        <w:spacing w:after="0" w:line="276" w:lineRule="auto"/>
        <w:ind w:left="567"/>
        <w:jc w:val="both"/>
        <w:rPr>
          <w:rFonts w:ascii="Times New Roman" w:eastAsia="Times New Roman" w:hAnsi="Times New Roman" w:cs="Times New Roman"/>
          <w:sz w:val="24"/>
          <w:szCs w:val="24"/>
          <w:lang w:eastAsia="lt-LT"/>
        </w:rPr>
      </w:pPr>
    </w:p>
    <w:p w14:paraId="3B25D622" w14:textId="3594B5E3" w:rsidR="00163289" w:rsidRPr="00163289" w:rsidRDefault="006D1294" w:rsidP="00163289">
      <w:pPr>
        <w:spacing w:after="0" w:line="276" w:lineRule="auto"/>
        <w:jc w:val="center"/>
        <w:rPr>
          <w:rFonts w:ascii="Times New Roman" w:hAnsi="Times New Roman" w:cs="Times New Roman"/>
          <w:b/>
          <w:bCs/>
          <w:sz w:val="24"/>
          <w:szCs w:val="24"/>
        </w:rPr>
      </w:pPr>
      <w:r w:rsidRPr="00163289">
        <w:rPr>
          <w:rFonts w:ascii="Times New Roman" w:hAnsi="Times New Roman" w:cs="Times New Roman"/>
          <w:b/>
          <w:bCs/>
          <w:sz w:val="24"/>
          <w:szCs w:val="24"/>
        </w:rPr>
        <w:t>IV SKYRIUS</w:t>
      </w:r>
    </w:p>
    <w:p w14:paraId="790FFA58" w14:textId="41F04F7A" w:rsidR="00273FAA" w:rsidRPr="00163289" w:rsidRDefault="006D1294" w:rsidP="00163289">
      <w:pPr>
        <w:spacing w:after="0" w:line="276" w:lineRule="auto"/>
        <w:jc w:val="center"/>
        <w:rPr>
          <w:rFonts w:ascii="Times New Roman" w:hAnsi="Times New Roman" w:cs="Times New Roman"/>
          <w:b/>
          <w:bCs/>
          <w:sz w:val="24"/>
          <w:szCs w:val="24"/>
        </w:rPr>
      </w:pPr>
      <w:r w:rsidRPr="00163289">
        <w:rPr>
          <w:rFonts w:ascii="Times New Roman" w:hAnsi="Times New Roman" w:cs="Times New Roman"/>
          <w:b/>
          <w:bCs/>
          <w:sz w:val="24"/>
          <w:szCs w:val="24"/>
        </w:rPr>
        <w:t>SPRENDIMŲ MATRICA</w:t>
      </w:r>
    </w:p>
    <w:p w14:paraId="2B7DC862" w14:textId="77777777" w:rsidR="00163289" w:rsidRPr="00CF2452" w:rsidRDefault="00163289" w:rsidP="00CF2452">
      <w:pPr>
        <w:spacing w:after="0" w:line="276" w:lineRule="auto"/>
        <w:rPr>
          <w:rFonts w:ascii="Times New Roman" w:hAnsi="Times New Roman" w:cs="Times New Roman"/>
          <w:sz w:val="24"/>
          <w:szCs w:val="24"/>
        </w:rPr>
      </w:pPr>
    </w:p>
    <w:p w14:paraId="7503FBA6" w14:textId="188A2D66" w:rsidR="00273FAA" w:rsidRPr="00163289" w:rsidRDefault="00273FAA" w:rsidP="00163289">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Prieš skiriant priemoką ar papildomą apmokėjimą taikoma ši sprendimų matrica:</w:t>
      </w:r>
    </w:p>
    <w:tbl>
      <w:tblPr>
        <w:tblStyle w:val="Lentelstinklelis"/>
        <w:tblW w:w="0" w:type="auto"/>
        <w:tblLook w:val="04A0" w:firstRow="1" w:lastRow="0" w:firstColumn="1" w:lastColumn="0" w:noHBand="0" w:noVBand="1"/>
      </w:tblPr>
      <w:tblGrid>
        <w:gridCol w:w="4287"/>
        <w:gridCol w:w="5341"/>
      </w:tblGrid>
      <w:tr w:rsidR="00273FAA" w:rsidRPr="00CF2452" w14:paraId="7C4B44B0" w14:textId="77777777" w:rsidTr="00163289">
        <w:tc>
          <w:tcPr>
            <w:tcW w:w="0" w:type="auto"/>
            <w:shd w:val="clear" w:color="auto" w:fill="D9D9D9" w:themeFill="background1" w:themeFillShade="D9"/>
            <w:hideMark/>
          </w:tcPr>
          <w:p w14:paraId="34DA0EE9"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2C7AC102"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Taikomas sprendimas</w:t>
            </w:r>
          </w:p>
        </w:tc>
      </w:tr>
      <w:tr w:rsidR="00273FAA" w:rsidRPr="00CF2452" w14:paraId="3E6D686B" w14:textId="77777777" w:rsidTr="00273FAA">
        <w:tc>
          <w:tcPr>
            <w:tcW w:w="0" w:type="auto"/>
            <w:hideMark/>
          </w:tcPr>
          <w:p w14:paraId="6E97016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Darbuotojas atlieka savarankišką papildomą darbo funkciją papildomu laiku</w:t>
            </w:r>
          </w:p>
        </w:tc>
        <w:tc>
          <w:tcPr>
            <w:tcW w:w="0" w:type="auto"/>
            <w:hideMark/>
          </w:tcPr>
          <w:p w14:paraId="321DDB2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Sudaromas susitarimas dėl papildomo darbo jungiant funkcijas</w:t>
            </w:r>
          </w:p>
        </w:tc>
      </w:tr>
      <w:tr w:rsidR="00273FAA" w:rsidRPr="00CF2452" w14:paraId="5C8BDB4B" w14:textId="77777777" w:rsidTr="00273FAA">
        <w:tc>
          <w:tcPr>
            <w:tcW w:w="0" w:type="auto"/>
            <w:hideMark/>
          </w:tcPr>
          <w:p w14:paraId="064BB76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lastRenderedPageBreak/>
              <w:t>Darbuotojas atlieka savarankišką papildomą darbo funkciją tuo pačiu metu kaip pagrindinį darbą</w:t>
            </w:r>
          </w:p>
        </w:tc>
        <w:tc>
          <w:tcPr>
            <w:tcW w:w="0" w:type="auto"/>
            <w:hideMark/>
          </w:tcPr>
          <w:p w14:paraId="21C6A3E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Sudaromas susitarimas dėl papildomo darbo gretinant funkcijas</w:t>
            </w:r>
          </w:p>
        </w:tc>
      </w:tr>
      <w:tr w:rsidR="00273FAA" w:rsidRPr="00CF2452" w14:paraId="4BFCD2AF" w14:textId="77777777" w:rsidTr="00273FAA">
        <w:tc>
          <w:tcPr>
            <w:tcW w:w="0" w:type="auto"/>
            <w:hideMark/>
          </w:tcPr>
          <w:p w14:paraId="7C68B36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Darbuotojas pavaduoja kitą darbuotoją</w:t>
            </w:r>
          </w:p>
        </w:tc>
        <w:tc>
          <w:tcPr>
            <w:tcW w:w="0" w:type="auto"/>
            <w:hideMark/>
          </w:tcPr>
          <w:p w14:paraId="57B814A5"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Taikomas pavadavimo skyrius ir šio skyriaus apmokėjimo taisyklės</w:t>
            </w:r>
          </w:p>
        </w:tc>
      </w:tr>
      <w:tr w:rsidR="00273FAA" w:rsidRPr="00CF2452" w14:paraId="344464B8" w14:textId="77777777" w:rsidTr="00273FAA">
        <w:tc>
          <w:tcPr>
            <w:tcW w:w="0" w:type="auto"/>
            <w:hideMark/>
          </w:tcPr>
          <w:p w14:paraId="3D2B6E1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Darbuotojui tik laikinai padidėja tos pačios pareigybės darbo mastas</w:t>
            </w:r>
          </w:p>
        </w:tc>
        <w:tc>
          <w:tcPr>
            <w:tcW w:w="0" w:type="auto"/>
            <w:hideMark/>
          </w:tcPr>
          <w:p w14:paraId="462C805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Skiriama priemoka už padidėjusį darbo mastą</w:t>
            </w:r>
          </w:p>
        </w:tc>
      </w:tr>
      <w:tr w:rsidR="00273FAA" w:rsidRPr="00CF2452" w14:paraId="503B9046" w14:textId="77777777" w:rsidTr="00273FAA">
        <w:tc>
          <w:tcPr>
            <w:tcW w:w="0" w:type="auto"/>
            <w:hideMark/>
          </w:tcPr>
          <w:p w14:paraId="3ED8BBE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Darbuotojui laikinai padidėja darbo intensyvumas</w:t>
            </w:r>
          </w:p>
        </w:tc>
        <w:tc>
          <w:tcPr>
            <w:tcW w:w="0" w:type="auto"/>
            <w:hideMark/>
          </w:tcPr>
          <w:p w14:paraId="1BACD38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Skiriama priemoka už padidėjusį darbo intensyvumą</w:t>
            </w:r>
          </w:p>
        </w:tc>
      </w:tr>
      <w:tr w:rsidR="00273FAA" w:rsidRPr="00CF2452" w14:paraId="05E82102" w14:textId="77777777" w:rsidTr="00273FAA">
        <w:tc>
          <w:tcPr>
            <w:tcW w:w="0" w:type="auto"/>
            <w:hideMark/>
          </w:tcPr>
          <w:p w14:paraId="181AAA0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Darbuotojui pavedama laikina papildoma užduotis, nesudaranti savarankiškos darbo funkcijos</w:t>
            </w:r>
          </w:p>
        </w:tc>
        <w:tc>
          <w:tcPr>
            <w:tcW w:w="0" w:type="auto"/>
            <w:hideMark/>
          </w:tcPr>
          <w:p w14:paraId="51FA2EF4"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Skiriama priemoka už papildomą užduotį</w:t>
            </w:r>
          </w:p>
        </w:tc>
      </w:tr>
      <w:tr w:rsidR="00273FAA" w:rsidRPr="00CF2452" w14:paraId="6D8D276B" w14:textId="77777777" w:rsidTr="00273FAA">
        <w:tc>
          <w:tcPr>
            <w:tcW w:w="0" w:type="auto"/>
            <w:hideMark/>
          </w:tcPr>
          <w:p w14:paraId="3546FF7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Papildomos funkcijos ar padidėjęs krūvis tampa nuolatiniai</w:t>
            </w:r>
          </w:p>
        </w:tc>
        <w:tc>
          <w:tcPr>
            <w:tcW w:w="0" w:type="auto"/>
            <w:hideMark/>
          </w:tcPr>
          <w:p w14:paraId="7FC2C1A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Priemoka nebetaikoma kaip pagrindinis sprendimas; vertinamas darbo sąlygų, krūvio, pareigybės aprašymo ar koeficiento keitimas</w:t>
            </w:r>
          </w:p>
        </w:tc>
      </w:tr>
    </w:tbl>
    <w:p w14:paraId="7ABB90AB" w14:textId="0144A655" w:rsidR="006D1294" w:rsidRPr="00163289" w:rsidRDefault="00273FAA" w:rsidP="00163289">
      <w:pPr>
        <w:pStyle w:val="Sraopastraipa"/>
        <w:numPr>
          <w:ilvl w:val="0"/>
          <w:numId w:val="22"/>
        </w:numPr>
        <w:tabs>
          <w:tab w:val="left" w:pos="851"/>
          <w:tab w:val="left" w:pos="993"/>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Jeigu kyla abejonė, ar situacija laikytina papildomu darbu, ar priemoka, vertinama:</w:t>
      </w:r>
    </w:p>
    <w:p w14:paraId="2E9A90F8" w14:textId="77777777" w:rsidR="00163289" w:rsidRDefault="00273FAA" w:rsidP="00163289">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ar darbuotojas atlieka kitos pareigybės funkcijas;</w:t>
      </w:r>
    </w:p>
    <w:p w14:paraId="3313C653" w14:textId="77777777" w:rsidR="00163289" w:rsidRDefault="00273FAA" w:rsidP="00163289">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ar funkcijos yra savarankiškos;</w:t>
      </w:r>
    </w:p>
    <w:p w14:paraId="5378BBEA" w14:textId="77777777" w:rsidR="00163289" w:rsidRDefault="00273FAA" w:rsidP="00163289">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ar reikalingas papildomas darbo laikas;</w:t>
      </w:r>
    </w:p>
    <w:p w14:paraId="50E4C980" w14:textId="77777777" w:rsidR="00163289" w:rsidRDefault="00273FAA" w:rsidP="00163289">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ar padidėja tik darbo intensyvumas;</w:t>
      </w:r>
    </w:p>
    <w:p w14:paraId="16850F2B" w14:textId="1993A9C6" w:rsidR="00273FAA" w:rsidRPr="00163289" w:rsidRDefault="00273FAA" w:rsidP="00163289">
      <w:pPr>
        <w:pStyle w:val="Sraopastraipa"/>
        <w:numPr>
          <w:ilvl w:val="1"/>
          <w:numId w:val="22"/>
        </w:numPr>
        <w:tabs>
          <w:tab w:val="left" w:pos="993"/>
          <w:tab w:val="left" w:pos="1134"/>
        </w:tabs>
        <w:spacing w:after="0" w:line="276" w:lineRule="auto"/>
        <w:ind w:left="0" w:firstLine="567"/>
        <w:jc w:val="both"/>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ar darbuotojui perduodama atsakomybė už kito darbuotojo, proceso ar funkcijos rezultatą.</w:t>
      </w:r>
    </w:p>
    <w:p w14:paraId="7D820D55" w14:textId="77777777" w:rsidR="00163289" w:rsidRDefault="00163289" w:rsidP="00CF2452">
      <w:pPr>
        <w:spacing w:after="0" w:line="276" w:lineRule="auto"/>
        <w:rPr>
          <w:rFonts w:ascii="Times New Roman" w:hAnsi="Times New Roman" w:cs="Times New Roman"/>
          <w:sz w:val="24"/>
          <w:szCs w:val="24"/>
        </w:rPr>
      </w:pPr>
    </w:p>
    <w:p w14:paraId="10425033" w14:textId="77777777" w:rsidR="00163289" w:rsidRPr="00163289" w:rsidRDefault="00286425" w:rsidP="00163289">
      <w:pPr>
        <w:spacing w:after="0" w:line="276" w:lineRule="auto"/>
        <w:jc w:val="center"/>
        <w:rPr>
          <w:rFonts w:ascii="Times New Roman" w:hAnsi="Times New Roman" w:cs="Times New Roman"/>
          <w:b/>
          <w:bCs/>
          <w:sz w:val="24"/>
          <w:szCs w:val="24"/>
        </w:rPr>
      </w:pPr>
      <w:r w:rsidRPr="00163289">
        <w:rPr>
          <w:rFonts w:ascii="Times New Roman" w:hAnsi="Times New Roman" w:cs="Times New Roman"/>
          <w:b/>
          <w:bCs/>
          <w:sz w:val="24"/>
          <w:szCs w:val="24"/>
        </w:rPr>
        <w:t>V SKYRIUS</w:t>
      </w:r>
    </w:p>
    <w:p w14:paraId="575654FB" w14:textId="5B0B6468" w:rsidR="00286425" w:rsidRPr="00163289" w:rsidRDefault="00286425" w:rsidP="00163289">
      <w:pPr>
        <w:spacing w:after="0" w:line="276" w:lineRule="auto"/>
        <w:jc w:val="center"/>
        <w:rPr>
          <w:rFonts w:ascii="Times New Roman" w:hAnsi="Times New Roman" w:cs="Times New Roman"/>
          <w:b/>
          <w:bCs/>
          <w:sz w:val="24"/>
          <w:szCs w:val="24"/>
        </w:rPr>
      </w:pPr>
      <w:r w:rsidRPr="00163289">
        <w:rPr>
          <w:rFonts w:ascii="Times New Roman" w:hAnsi="Times New Roman" w:cs="Times New Roman"/>
          <w:b/>
          <w:bCs/>
          <w:sz w:val="24"/>
          <w:szCs w:val="24"/>
        </w:rPr>
        <w:t>PAPILDOMO DARBO APMOKĖJIMAS</w:t>
      </w:r>
    </w:p>
    <w:p w14:paraId="52F4AFD3" w14:textId="77777777" w:rsidR="00286425" w:rsidRPr="00CF2452" w:rsidRDefault="00286425" w:rsidP="00CF2452">
      <w:pPr>
        <w:spacing w:after="0" w:line="276" w:lineRule="auto"/>
        <w:rPr>
          <w:rFonts w:ascii="Times New Roman" w:eastAsia="Times New Roman" w:hAnsi="Times New Roman" w:cs="Times New Roman"/>
          <w:b/>
          <w:bCs/>
          <w:sz w:val="24"/>
          <w:szCs w:val="24"/>
          <w:lang w:eastAsia="lt-LT"/>
        </w:rPr>
      </w:pPr>
    </w:p>
    <w:p w14:paraId="6CF3984D" w14:textId="57AAB674" w:rsidR="00273FAA" w:rsidRPr="00163289" w:rsidRDefault="00273FAA" w:rsidP="00163289">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Papildomas darbas nustatomas tada, kai darbuotojui pavedama atlikti savarankišką papildomą darbo funkciją, kuri nėra jo įprasta pagrindinė darbo funkcija.</w:t>
      </w:r>
    </w:p>
    <w:p w14:paraId="5826B1D7" w14:textId="77C814A4" w:rsidR="00273FAA" w:rsidRPr="00163289" w:rsidRDefault="00273FAA" w:rsidP="00163289">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Papildomas darbas gali būti atliekamas:</w:t>
      </w:r>
    </w:p>
    <w:p w14:paraId="3037CEC9" w14:textId="77777777" w:rsidR="00163289"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jungiant funkcijas, kai papildoma funkcija atliekama laisvu nuo pagrindinio darbo laiku;</w:t>
      </w:r>
    </w:p>
    <w:p w14:paraId="24F0D261" w14:textId="77777777" w:rsidR="00163289"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gretinant funkcijas, kai papildoma funkcija atliekama tuo pačiu metu kaip pagrindinė darbo funkcija;</w:t>
      </w:r>
    </w:p>
    <w:p w14:paraId="5F816649" w14:textId="3EDFA605" w:rsidR="00273FAA" w:rsidRPr="00163289"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atliekant laikiną projektinį ar specialų papildomą darbą.</w:t>
      </w:r>
    </w:p>
    <w:p w14:paraId="023DEEEB" w14:textId="13CE0044" w:rsidR="00273FAA" w:rsidRPr="00163289" w:rsidRDefault="00273FAA" w:rsidP="00163289">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Papildomas darbas įforminamas rašytiniu susitarimu, kuriame nurodoma:</w:t>
      </w:r>
    </w:p>
    <w:p w14:paraId="40B65721" w14:textId="77777777" w:rsid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papildoma darbo funkcija;</w:t>
      </w:r>
    </w:p>
    <w:p w14:paraId="18317AFB" w14:textId="77777777" w:rsid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funkcijos atlikimo laikotarpis;</w:t>
      </w:r>
    </w:p>
    <w:p w14:paraId="25266B3F" w14:textId="77777777" w:rsid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funkcijos atlikimo būdas;</w:t>
      </w:r>
    </w:p>
    <w:p w14:paraId="54D6AEC6" w14:textId="77777777" w:rsid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darbo laiko ar darbo apimties nustatymas;</w:t>
      </w:r>
    </w:p>
    <w:p w14:paraId="13E0F70B" w14:textId="77777777" w:rsid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apmokėjimo dydis arba formulė;</w:t>
      </w:r>
    </w:p>
    <w:p w14:paraId="16F4320A" w14:textId="77777777" w:rsid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papildomos teisės ar garantijos, jeigu jos taikomos;</w:t>
      </w:r>
    </w:p>
    <w:p w14:paraId="1D034C2B" w14:textId="2F5625C8" w:rsidR="00273FAA" w:rsidRPr="00163289" w:rsidRDefault="00273FAA" w:rsidP="00163289">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susitarimo nutraukimo ar pakeitimo sąlygos.</w:t>
      </w:r>
    </w:p>
    <w:p w14:paraId="228DDA34" w14:textId="180A7850" w:rsidR="00273FAA" w:rsidRPr="00163289" w:rsidRDefault="00273FAA" w:rsidP="00163289">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63289">
        <w:rPr>
          <w:rFonts w:ascii="Times New Roman" w:eastAsia="Times New Roman" w:hAnsi="Times New Roman" w:cs="Times New Roman"/>
          <w:sz w:val="24"/>
          <w:szCs w:val="24"/>
          <w:lang w:eastAsia="lt-LT"/>
        </w:rPr>
        <w:t>Kai papildomas darbas atliekamas papildomu darbo laiku, apmokėjimas apskaičiuojamas pagal formulę:</w:t>
      </w:r>
    </w:p>
    <w:p w14:paraId="36F8B96F" w14:textId="77777777" w:rsidR="00273FAA" w:rsidRPr="00CF2452" w:rsidRDefault="00273FAA" w:rsidP="00CF2452">
      <w:pPr>
        <w:spacing w:after="0" w:line="276" w:lineRule="auto"/>
        <w:jc w:val="center"/>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A = H × V × S</w:t>
      </w:r>
    </w:p>
    <w:p w14:paraId="7EEEA82B"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24B67973" w14:textId="77777777" w:rsidR="00273FAA" w:rsidRPr="00CF2452" w:rsidRDefault="00273FAA" w:rsidP="00CF2452">
      <w:pPr>
        <w:numPr>
          <w:ilvl w:val="0"/>
          <w:numId w:val="1"/>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A</w:t>
      </w:r>
      <w:r w:rsidRPr="00CF2452">
        <w:rPr>
          <w:rFonts w:ascii="Times New Roman" w:eastAsia="Times New Roman" w:hAnsi="Times New Roman" w:cs="Times New Roman"/>
          <w:sz w:val="24"/>
          <w:szCs w:val="24"/>
          <w:lang w:eastAsia="lt-LT"/>
        </w:rPr>
        <w:t xml:space="preserve"> – apmokėjimas už papildomą darbą; </w:t>
      </w:r>
    </w:p>
    <w:p w14:paraId="075E0620" w14:textId="77777777" w:rsidR="00273FAA" w:rsidRPr="00CF2452" w:rsidRDefault="00273FAA" w:rsidP="00CF2452">
      <w:pPr>
        <w:numPr>
          <w:ilvl w:val="0"/>
          <w:numId w:val="1"/>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lastRenderedPageBreak/>
        <w:t>H</w:t>
      </w:r>
      <w:r w:rsidRPr="00CF2452">
        <w:rPr>
          <w:rFonts w:ascii="Times New Roman" w:eastAsia="Times New Roman" w:hAnsi="Times New Roman" w:cs="Times New Roman"/>
          <w:sz w:val="24"/>
          <w:szCs w:val="24"/>
          <w:lang w:eastAsia="lt-LT"/>
        </w:rPr>
        <w:t xml:space="preserve"> – faktiškai dirbtų papildomų valandų skaičius; </w:t>
      </w:r>
    </w:p>
    <w:p w14:paraId="3D1DA8D5" w14:textId="77777777" w:rsidR="00273FAA" w:rsidRPr="00CF2452" w:rsidRDefault="00273FAA" w:rsidP="00CF2452">
      <w:pPr>
        <w:numPr>
          <w:ilvl w:val="0"/>
          <w:numId w:val="1"/>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V</w:t>
      </w:r>
      <w:r w:rsidRPr="00CF2452">
        <w:rPr>
          <w:rFonts w:ascii="Times New Roman" w:eastAsia="Times New Roman" w:hAnsi="Times New Roman" w:cs="Times New Roman"/>
          <w:sz w:val="24"/>
          <w:szCs w:val="24"/>
          <w:lang w:eastAsia="lt-LT"/>
        </w:rPr>
        <w:t xml:space="preserve"> – darbuotojo valandinis įkainis; </w:t>
      </w:r>
    </w:p>
    <w:p w14:paraId="35E2B77D" w14:textId="77777777" w:rsidR="00273FAA" w:rsidRPr="00CF2452" w:rsidRDefault="00273FAA" w:rsidP="00CF2452">
      <w:pPr>
        <w:numPr>
          <w:ilvl w:val="0"/>
          <w:numId w:val="1"/>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S</w:t>
      </w:r>
      <w:r w:rsidRPr="00CF2452">
        <w:rPr>
          <w:rFonts w:ascii="Times New Roman" w:eastAsia="Times New Roman" w:hAnsi="Times New Roman" w:cs="Times New Roman"/>
          <w:sz w:val="24"/>
          <w:szCs w:val="24"/>
          <w:lang w:eastAsia="lt-LT"/>
        </w:rPr>
        <w:t xml:space="preserve"> – sudėtingumo koeficientas. </w:t>
      </w:r>
    </w:p>
    <w:p w14:paraId="561B19F8" w14:textId="77777777" w:rsidR="00286425" w:rsidRPr="00CF2452" w:rsidRDefault="00286425" w:rsidP="00CF2452">
      <w:pPr>
        <w:spacing w:after="0" w:line="276" w:lineRule="auto"/>
        <w:ind w:left="360"/>
        <w:rPr>
          <w:rFonts w:ascii="Times New Roman" w:eastAsia="Times New Roman" w:hAnsi="Times New Roman" w:cs="Times New Roman"/>
          <w:sz w:val="24"/>
          <w:szCs w:val="24"/>
          <w:lang w:eastAsia="lt-LT"/>
        </w:rPr>
      </w:pPr>
    </w:p>
    <w:p w14:paraId="55A61485" w14:textId="38B067CC"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Sudėtingumo koeficientai:</w:t>
      </w:r>
    </w:p>
    <w:tbl>
      <w:tblPr>
        <w:tblStyle w:val="Lentelstinklelis"/>
        <w:tblW w:w="0" w:type="auto"/>
        <w:tblLook w:val="04A0" w:firstRow="1" w:lastRow="0" w:firstColumn="1" w:lastColumn="0" w:noHBand="0" w:noVBand="1"/>
      </w:tblPr>
      <w:tblGrid>
        <w:gridCol w:w="8992"/>
        <w:gridCol w:w="636"/>
      </w:tblGrid>
      <w:tr w:rsidR="00273FAA" w:rsidRPr="00CF2452" w14:paraId="5FDB6868" w14:textId="77777777" w:rsidTr="0096567A">
        <w:tc>
          <w:tcPr>
            <w:tcW w:w="0" w:type="auto"/>
            <w:shd w:val="clear" w:color="auto" w:fill="D9D9D9" w:themeFill="background1" w:themeFillShade="D9"/>
            <w:hideMark/>
          </w:tcPr>
          <w:p w14:paraId="5F6E118C" w14:textId="77777777" w:rsidR="00273FAA" w:rsidRPr="00CF2452" w:rsidRDefault="00273FAA" w:rsidP="00CF2452">
            <w:pPr>
              <w:spacing w:line="276" w:lineRule="auto"/>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1CA422E5" w14:textId="77777777" w:rsidR="00273FAA" w:rsidRPr="00CF2452" w:rsidRDefault="00273FAA" w:rsidP="00CF2452">
            <w:pPr>
              <w:spacing w:line="276" w:lineRule="auto"/>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w:t>
            </w:r>
          </w:p>
        </w:tc>
      </w:tr>
      <w:tr w:rsidR="00273FAA" w:rsidRPr="00CF2452" w14:paraId="4F1D6760" w14:textId="77777777" w:rsidTr="00273FAA">
        <w:tc>
          <w:tcPr>
            <w:tcW w:w="0" w:type="auto"/>
            <w:hideMark/>
          </w:tcPr>
          <w:p w14:paraId="7F4146F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Atliekamos aiškios, standartinės, ribotos apimties funkcijos</w:t>
            </w:r>
          </w:p>
        </w:tc>
        <w:tc>
          <w:tcPr>
            <w:tcW w:w="0" w:type="auto"/>
            <w:hideMark/>
          </w:tcPr>
          <w:p w14:paraId="064CE5E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1,00</w:t>
            </w:r>
          </w:p>
        </w:tc>
      </w:tr>
      <w:tr w:rsidR="00273FAA" w:rsidRPr="00CF2452" w14:paraId="3BD71B3A" w14:textId="77777777" w:rsidTr="00273FAA">
        <w:tc>
          <w:tcPr>
            <w:tcW w:w="0" w:type="auto"/>
            <w:hideMark/>
          </w:tcPr>
          <w:p w14:paraId="3613A325"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Funkcijos reikalauja savarankiško organizavimo, terminų kontrolės ar atsakomybės už procesą</w:t>
            </w:r>
          </w:p>
        </w:tc>
        <w:tc>
          <w:tcPr>
            <w:tcW w:w="0" w:type="auto"/>
            <w:hideMark/>
          </w:tcPr>
          <w:p w14:paraId="2A66910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1,10</w:t>
            </w:r>
          </w:p>
        </w:tc>
      </w:tr>
      <w:tr w:rsidR="00273FAA" w:rsidRPr="00CF2452" w14:paraId="11BCAC22" w14:textId="77777777" w:rsidTr="00273FAA">
        <w:tc>
          <w:tcPr>
            <w:tcW w:w="0" w:type="auto"/>
            <w:hideMark/>
          </w:tcPr>
          <w:p w14:paraId="463C5DC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Funkcijos susijusios su finansais, sauga, personalu, viešaisiais pirkimais, duomenų apsauga, ugdymo proceso organizavimu ar vadovavimu</w:t>
            </w:r>
          </w:p>
        </w:tc>
        <w:tc>
          <w:tcPr>
            <w:tcW w:w="0" w:type="auto"/>
            <w:hideMark/>
          </w:tcPr>
          <w:p w14:paraId="14E78A9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1,20</w:t>
            </w:r>
          </w:p>
        </w:tc>
      </w:tr>
    </w:tbl>
    <w:p w14:paraId="0E244FB3" w14:textId="55F0B192" w:rsidR="00273FA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Šio skyriaus formulės negali būti taikomos taip, kad būtų sumažintos darbuotojui pagal teisės aktus priklausančios garantijos už darbą poilsio dienomis, švenčių dienomis, naktį, viršvalandžius ar kitais padidinto apmokėjimo atvejais.</w:t>
      </w:r>
    </w:p>
    <w:p w14:paraId="1EE14B68" w14:textId="77777777" w:rsidR="0096567A" w:rsidRPr="0096567A" w:rsidRDefault="0096567A" w:rsidP="0096567A">
      <w:pPr>
        <w:pStyle w:val="Sraopastraipa"/>
        <w:tabs>
          <w:tab w:val="left" w:pos="993"/>
        </w:tabs>
        <w:spacing w:after="0" w:line="276" w:lineRule="auto"/>
        <w:ind w:left="567"/>
        <w:jc w:val="both"/>
        <w:rPr>
          <w:rFonts w:ascii="Times New Roman" w:eastAsia="Times New Roman" w:hAnsi="Times New Roman" w:cs="Times New Roman"/>
          <w:sz w:val="24"/>
          <w:szCs w:val="24"/>
          <w:lang w:eastAsia="lt-LT"/>
        </w:rPr>
      </w:pPr>
    </w:p>
    <w:p w14:paraId="154D999A" w14:textId="77777777" w:rsidR="0096567A" w:rsidRPr="0096567A" w:rsidRDefault="00286425"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VI SKYRIUS</w:t>
      </w:r>
    </w:p>
    <w:p w14:paraId="15EC9D08" w14:textId="5D0A6E54" w:rsidR="00273FAA" w:rsidRPr="0096567A" w:rsidRDefault="00286425"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PAVADAVIMO APMOKĖJIMAS</w:t>
      </w:r>
    </w:p>
    <w:p w14:paraId="320B3FE8" w14:textId="77777777" w:rsidR="0096567A" w:rsidRPr="00CF2452" w:rsidRDefault="0096567A" w:rsidP="00CF2452">
      <w:pPr>
        <w:spacing w:after="0" w:line="276" w:lineRule="auto"/>
        <w:rPr>
          <w:rFonts w:ascii="Times New Roman" w:hAnsi="Times New Roman" w:cs="Times New Roman"/>
          <w:sz w:val="24"/>
          <w:szCs w:val="24"/>
        </w:rPr>
      </w:pPr>
    </w:p>
    <w:p w14:paraId="1F60DAFE" w14:textId="4EEA7569" w:rsidR="007E5292"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Pavadavimo faktas, rūšis, funkcijų perdavimo apimtis, trukmė ir įforminimas nustatomi pagal Darbo apmokėjimo sistemos skyrių „Pavadavimas“.</w:t>
      </w:r>
    </w:p>
    <w:p w14:paraId="0C54EDBD" w14:textId="2311E651" w:rsidR="00273FAA"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Šiame skyriuje nustatoma tik pavadavimo apmokėjimo apskaičiavimo tvarka.</w:t>
      </w:r>
    </w:p>
    <w:p w14:paraId="31311E3D" w14:textId="257D7ED5" w:rsidR="00273FAA"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Pavadavimo apmokėjimas priklauso nuo:</w:t>
      </w:r>
    </w:p>
    <w:p w14:paraId="11CA824A"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pavadavimo tipo</w:t>
      </w:r>
      <w:r w:rsidR="0096567A">
        <w:rPr>
          <w:rFonts w:ascii="Times New Roman" w:eastAsia="Times New Roman" w:hAnsi="Times New Roman" w:cs="Times New Roman"/>
          <w:sz w:val="24"/>
          <w:szCs w:val="24"/>
          <w:lang w:eastAsia="lt-LT"/>
        </w:rPr>
        <w:t>;</w:t>
      </w:r>
    </w:p>
    <w:p w14:paraId="1E2526FD"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perduotų funkcijų apimties;</w:t>
      </w:r>
    </w:p>
    <w:p w14:paraId="389E1EC4"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pavadavimo trukmės;</w:t>
      </w:r>
    </w:p>
    <w:p w14:paraId="7D41F7AD"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funkcijų sudėtingumo;</w:t>
      </w:r>
    </w:p>
    <w:p w14:paraId="1CFD93EF"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atsakomybės padidėjimo;</w:t>
      </w:r>
    </w:p>
    <w:p w14:paraId="4461D4F0" w14:textId="2D9DE241" w:rsidR="00273FAA" w:rsidRPr="0096567A" w:rsidRDefault="00273FAA" w:rsidP="0096567A">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to, ar pavadavimas atliekamas papildomu laiku, ar tuo pačiu metu kaip pagrindinis darbas.</w:t>
      </w:r>
    </w:p>
    <w:p w14:paraId="0E322817" w14:textId="77777777" w:rsidR="0096567A" w:rsidRDefault="0096567A" w:rsidP="00CF2452">
      <w:pPr>
        <w:spacing w:after="0" w:line="276" w:lineRule="auto"/>
        <w:rPr>
          <w:rFonts w:ascii="Times New Roman" w:hAnsi="Times New Roman" w:cs="Times New Roman"/>
          <w:sz w:val="24"/>
          <w:szCs w:val="24"/>
        </w:rPr>
      </w:pPr>
    </w:p>
    <w:p w14:paraId="60821818" w14:textId="77777777" w:rsidR="0096567A" w:rsidRPr="0096567A" w:rsidRDefault="007E5292"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VII SKYRIUS</w:t>
      </w:r>
    </w:p>
    <w:p w14:paraId="3EA33054" w14:textId="79E329F5" w:rsidR="00273FAA" w:rsidRPr="0096567A" w:rsidRDefault="007E5292"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PAVADAVIMAS PAPILDOMU DARBO LAIKU</w:t>
      </w:r>
    </w:p>
    <w:p w14:paraId="591A3B2D" w14:textId="77777777" w:rsidR="0096567A" w:rsidRPr="00CF2452" w:rsidRDefault="0096567A" w:rsidP="00CF2452">
      <w:pPr>
        <w:spacing w:after="0" w:line="276" w:lineRule="auto"/>
        <w:rPr>
          <w:rFonts w:ascii="Times New Roman" w:hAnsi="Times New Roman" w:cs="Times New Roman"/>
          <w:sz w:val="24"/>
          <w:szCs w:val="24"/>
        </w:rPr>
      </w:pPr>
    </w:p>
    <w:p w14:paraId="771B5F97" w14:textId="59467D23" w:rsidR="007E5292"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Kai darbuotojas pavaduojamo darbuotojo funkcijas atlieka papildomu darbo laiku, mokama už faktiškai dirbtas papildomas valandas.</w:t>
      </w:r>
    </w:p>
    <w:p w14:paraId="2FCB744A" w14:textId="0FE4DAD1" w:rsidR="00273FAA" w:rsidRPr="0096567A" w:rsidRDefault="00273FAA" w:rsidP="0096567A">
      <w:pPr>
        <w:pStyle w:val="Sraopastraipa"/>
        <w:numPr>
          <w:ilvl w:val="0"/>
          <w:numId w:val="22"/>
        </w:numPr>
        <w:spacing w:after="0" w:line="276" w:lineRule="auto"/>
        <w:ind w:left="993" w:hanging="426"/>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Apmokėjimo formulė:</w:t>
      </w:r>
    </w:p>
    <w:p w14:paraId="2B38F601"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A = H × V × S</w:t>
      </w:r>
    </w:p>
    <w:p w14:paraId="434243E7"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6033CFF4" w14:textId="77777777" w:rsidR="00273FAA" w:rsidRPr="00CF2452" w:rsidRDefault="00273FAA" w:rsidP="00CF2452">
      <w:pPr>
        <w:numPr>
          <w:ilvl w:val="0"/>
          <w:numId w:val="2"/>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A</w:t>
      </w:r>
      <w:r w:rsidRPr="00CF2452">
        <w:rPr>
          <w:rFonts w:ascii="Times New Roman" w:eastAsia="Times New Roman" w:hAnsi="Times New Roman" w:cs="Times New Roman"/>
          <w:sz w:val="24"/>
          <w:szCs w:val="24"/>
          <w:lang w:eastAsia="lt-LT"/>
        </w:rPr>
        <w:t xml:space="preserve"> – apmokėjimas už pavadavimą; </w:t>
      </w:r>
    </w:p>
    <w:p w14:paraId="3EBDB814" w14:textId="77777777" w:rsidR="00273FAA" w:rsidRPr="00CF2452" w:rsidRDefault="00273FAA" w:rsidP="00CF2452">
      <w:pPr>
        <w:numPr>
          <w:ilvl w:val="0"/>
          <w:numId w:val="2"/>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H</w:t>
      </w:r>
      <w:r w:rsidRPr="00CF2452">
        <w:rPr>
          <w:rFonts w:ascii="Times New Roman" w:eastAsia="Times New Roman" w:hAnsi="Times New Roman" w:cs="Times New Roman"/>
          <w:sz w:val="24"/>
          <w:szCs w:val="24"/>
          <w:lang w:eastAsia="lt-LT"/>
        </w:rPr>
        <w:t xml:space="preserve"> – faktiškai dirbtų papildomų valandų skaičius; </w:t>
      </w:r>
    </w:p>
    <w:p w14:paraId="0F4BBB73" w14:textId="77777777" w:rsidR="00273FAA" w:rsidRPr="00CF2452" w:rsidRDefault="00273FAA" w:rsidP="00CF2452">
      <w:pPr>
        <w:numPr>
          <w:ilvl w:val="0"/>
          <w:numId w:val="2"/>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V</w:t>
      </w:r>
      <w:r w:rsidRPr="00CF2452">
        <w:rPr>
          <w:rFonts w:ascii="Times New Roman" w:eastAsia="Times New Roman" w:hAnsi="Times New Roman" w:cs="Times New Roman"/>
          <w:sz w:val="24"/>
          <w:szCs w:val="24"/>
          <w:lang w:eastAsia="lt-LT"/>
        </w:rPr>
        <w:t xml:space="preserve"> – darbuotojo valandinis įkainis; </w:t>
      </w:r>
    </w:p>
    <w:p w14:paraId="6762D8A2" w14:textId="77777777" w:rsidR="00273FAA" w:rsidRPr="00CF2452" w:rsidRDefault="00273FAA" w:rsidP="00CF2452">
      <w:pPr>
        <w:numPr>
          <w:ilvl w:val="0"/>
          <w:numId w:val="2"/>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S</w:t>
      </w:r>
      <w:r w:rsidRPr="00CF2452">
        <w:rPr>
          <w:rFonts w:ascii="Times New Roman" w:eastAsia="Times New Roman" w:hAnsi="Times New Roman" w:cs="Times New Roman"/>
          <w:sz w:val="24"/>
          <w:szCs w:val="24"/>
          <w:lang w:eastAsia="lt-LT"/>
        </w:rPr>
        <w:t xml:space="preserve"> – sudėtingumo koeficientas. </w:t>
      </w:r>
    </w:p>
    <w:p w14:paraId="561D9EFC" w14:textId="1DBFA2E8"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Sudėtingumo koeficientai:</w:t>
      </w:r>
    </w:p>
    <w:tbl>
      <w:tblPr>
        <w:tblStyle w:val="Lentelstinklelis"/>
        <w:tblW w:w="0" w:type="auto"/>
        <w:tblLook w:val="04A0" w:firstRow="1" w:lastRow="0" w:firstColumn="1" w:lastColumn="0" w:noHBand="0" w:noVBand="1"/>
      </w:tblPr>
      <w:tblGrid>
        <w:gridCol w:w="8992"/>
        <w:gridCol w:w="636"/>
      </w:tblGrid>
      <w:tr w:rsidR="00273FAA" w:rsidRPr="00CF2452" w14:paraId="5EF8D017" w14:textId="77777777" w:rsidTr="0096567A">
        <w:tc>
          <w:tcPr>
            <w:tcW w:w="0" w:type="auto"/>
            <w:shd w:val="clear" w:color="auto" w:fill="D9D9D9" w:themeFill="background1" w:themeFillShade="D9"/>
            <w:hideMark/>
          </w:tcPr>
          <w:p w14:paraId="4969051C"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5CF5DBA9"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w:t>
            </w:r>
          </w:p>
        </w:tc>
      </w:tr>
      <w:tr w:rsidR="00273FAA" w:rsidRPr="00CF2452" w14:paraId="638ACE81" w14:textId="77777777" w:rsidTr="00273FAA">
        <w:tc>
          <w:tcPr>
            <w:tcW w:w="0" w:type="auto"/>
            <w:hideMark/>
          </w:tcPr>
          <w:p w14:paraId="0A53D93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Atliekamos aiškios, standartinės, ribotos apimties funkcijos</w:t>
            </w:r>
          </w:p>
        </w:tc>
        <w:tc>
          <w:tcPr>
            <w:tcW w:w="0" w:type="auto"/>
            <w:hideMark/>
          </w:tcPr>
          <w:p w14:paraId="4DC0410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1,00</w:t>
            </w:r>
          </w:p>
        </w:tc>
      </w:tr>
      <w:tr w:rsidR="00273FAA" w:rsidRPr="00CF2452" w14:paraId="0EB5130A" w14:textId="77777777" w:rsidTr="00273FAA">
        <w:tc>
          <w:tcPr>
            <w:tcW w:w="0" w:type="auto"/>
            <w:hideMark/>
          </w:tcPr>
          <w:p w14:paraId="5F21107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lastRenderedPageBreak/>
              <w:t>Funkcijos reikalauja savarankiško organizavimo, terminų kontrolės ar atsakomybės už procesą</w:t>
            </w:r>
          </w:p>
        </w:tc>
        <w:tc>
          <w:tcPr>
            <w:tcW w:w="0" w:type="auto"/>
            <w:hideMark/>
          </w:tcPr>
          <w:p w14:paraId="12818AC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1,10</w:t>
            </w:r>
          </w:p>
        </w:tc>
      </w:tr>
      <w:tr w:rsidR="00273FAA" w:rsidRPr="00CF2452" w14:paraId="7B7087F4" w14:textId="77777777" w:rsidTr="00273FAA">
        <w:tc>
          <w:tcPr>
            <w:tcW w:w="0" w:type="auto"/>
            <w:hideMark/>
          </w:tcPr>
          <w:p w14:paraId="53A822F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Funkcijos susijusios su finansais, sauga, personalu, viešaisiais pirkimais, duomenų apsauga, ugdymo proceso organizavimu ar vadovavimu</w:t>
            </w:r>
          </w:p>
        </w:tc>
        <w:tc>
          <w:tcPr>
            <w:tcW w:w="0" w:type="auto"/>
            <w:hideMark/>
          </w:tcPr>
          <w:p w14:paraId="7451A695"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1,20</w:t>
            </w:r>
          </w:p>
        </w:tc>
      </w:tr>
    </w:tbl>
    <w:p w14:paraId="271C9626" w14:textId="7463E92B"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Kai pavaduojama aukštesnio vidinio lygio pareigybė, skaičiavimui taikomas didesnis iš šių dydžių:</w:t>
      </w:r>
    </w:p>
    <w:p w14:paraId="6583804B" w14:textId="77777777" w:rsidR="0096567A" w:rsidRDefault="00273FAA" w:rsidP="0096567A">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pavaduojančio darbuotojo valandinis įkainis;</w:t>
      </w:r>
    </w:p>
    <w:p w14:paraId="0EB9090C" w14:textId="2E148D75" w:rsidR="00273FAA" w:rsidRPr="0096567A" w:rsidRDefault="00273FAA" w:rsidP="0096567A">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pavaduojamos pareigybės intervalo minimalaus koeficiento pagrindu apskaičiuotas valandinis įkainis.</w:t>
      </w:r>
    </w:p>
    <w:p w14:paraId="6B9CD1A5" w14:textId="27FCDEF7"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Už tą pačią pavadavimo apimtį papildoma priemoka neskiriama, jeigu ji jau apmokėta kaip papildomas darbas pagal faktiškai dirbtas valandas.</w:t>
      </w:r>
    </w:p>
    <w:p w14:paraId="0DF0106C" w14:textId="77777777" w:rsidR="0096567A" w:rsidRPr="0096567A" w:rsidRDefault="0096567A" w:rsidP="0096567A">
      <w:pPr>
        <w:spacing w:after="0" w:line="276" w:lineRule="auto"/>
        <w:jc w:val="center"/>
        <w:rPr>
          <w:rFonts w:ascii="Times New Roman" w:hAnsi="Times New Roman" w:cs="Times New Roman"/>
          <w:b/>
          <w:bCs/>
          <w:sz w:val="24"/>
          <w:szCs w:val="24"/>
        </w:rPr>
      </w:pPr>
    </w:p>
    <w:p w14:paraId="188E154D" w14:textId="77777777" w:rsidR="0096567A" w:rsidRPr="0096567A" w:rsidRDefault="007E5292"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VIII SKRIUS</w:t>
      </w:r>
    </w:p>
    <w:p w14:paraId="27310A05" w14:textId="1DD3F561" w:rsidR="00273FAA" w:rsidRPr="0096567A" w:rsidRDefault="007E5292"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PAVADAVIMAS TUO PAČIU METU KAIP PAGRINDINIS DARBAS</w:t>
      </w:r>
    </w:p>
    <w:p w14:paraId="3360AEB6" w14:textId="77777777" w:rsidR="0096567A" w:rsidRPr="00CF2452" w:rsidRDefault="0096567A" w:rsidP="00CF2452">
      <w:pPr>
        <w:spacing w:after="0" w:line="276" w:lineRule="auto"/>
        <w:rPr>
          <w:rFonts w:ascii="Times New Roman" w:hAnsi="Times New Roman" w:cs="Times New Roman"/>
          <w:sz w:val="24"/>
          <w:szCs w:val="24"/>
        </w:rPr>
      </w:pPr>
    </w:p>
    <w:p w14:paraId="7CB178C0" w14:textId="26DC9667" w:rsidR="007E5292"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Kai darbuotojas pavaduoja kitą darbuotoją tuo pačiu metu kaip atlieka savo pagrindines funkcijas, mokama pavadavimo priemoka, jeigu nėra sudaromas atskiras susitarimas dėl papildomo darbo.</w:t>
      </w:r>
    </w:p>
    <w:p w14:paraId="600657DD" w14:textId="11B4ABD7" w:rsidR="00273FA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Apmokėjimo formulė:</w:t>
      </w:r>
    </w:p>
    <w:p w14:paraId="255683B4" w14:textId="77777777" w:rsidR="0096567A" w:rsidRPr="0096567A" w:rsidRDefault="0096567A" w:rsidP="0096567A">
      <w:pPr>
        <w:pStyle w:val="Sraopastraipa"/>
        <w:tabs>
          <w:tab w:val="left" w:pos="993"/>
        </w:tabs>
        <w:spacing w:after="0" w:line="276" w:lineRule="auto"/>
        <w:ind w:left="567"/>
        <w:jc w:val="both"/>
        <w:rPr>
          <w:rFonts w:ascii="Times New Roman" w:eastAsia="Times New Roman" w:hAnsi="Times New Roman" w:cs="Times New Roman"/>
          <w:sz w:val="24"/>
          <w:szCs w:val="24"/>
          <w:lang w:eastAsia="lt-LT"/>
        </w:rPr>
      </w:pPr>
    </w:p>
    <w:p w14:paraId="6E65936C"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 = PA × F × S × L</w:t>
      </w:r>
    </w:p>
    <w:p w14:paraId="49D583C7"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1F2D58B7" w14:textId="77777777" w:rsidR="00273FAA" w:rsidRPr="00CF2452" w:rsidRDefault="00273FAA" w:rsidP="00CF2452">
      <w:pPr>
        <w:numPr>
          <w:ilvl w:val="0"/>
          <w:numId w:val="3"/>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w:t>
      </w:r>
      <w:r w:rsidRPr="00CF2452">
        <w:rPr>
          <w:rFonts w:ascii="Times New Roman" w:eastAsia="Times New Roman" w:hAnsi="Times New Roman" w:cs="Times New Roman"/>
          <w:sz w:val="24"/>
          <w:szCs w:val="24"/>
          <w:lang w:eastAsia="lt-LT"/>
        </w:rPr>
        <w:t xml:space="preserve"> – pavadavimo priemoka; </w:t>
      </w:r>
    </w:p>
    <w:p w14:paraId="29B11BC7" w14:textId="77777777" w:rsidR="00273FAA" w:rsidRPr="00CF2452" w:rsidRDefault="00273FAA" w:rsidP="00CF2452">
      <w:pPr>
        <w:numPr>
          <w:ilvl w:val="0"/>
          <w:numId w:val="3"/>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w:t>
      </w:r>
      <w:r w:rsidRPr="00CF2452">
        <w:rPr>
          <w:rFonts w:ascii="Times New Roman" w:eastAsia="Times New Roman" w:hAnsi="Times New Roman" w:cs="Times New Roman"/>
          <w:sz w:val="24"/>
          <w:szCs w:val="24"/>
          <w:lang w:eastAsia="lt-LT"/>
        </w:rPr>
        <w:t xml:space="preserve"> – skaičiavimo bazė; </w:t>
      </w:r>
    </w:p>
    <w:p w14:paraId="0A837D15" w14:textId="77777777" w:rsidR="00273FAA" w:rsidRPr="00CF2452" w:rsidRDefault="00273FAA" w:rsidP="00CF2452">
      <w:pPr>
        <w:numPr>
          <w:ilvl w:val="0"/>
          <w:numId w:val="3"/>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F</w:t>
      </w:r>
      <w:r w:rsidRPr="00CF2452">
        <w:rPr>
          <w:rFonts w:ascii="Times New Roman" w:eastAsia="Times New Roman" w:hAnsi="Times New Roman" w:cs="Times New Roman"/>
          <w:sz w:val="24"/>
          <w:szCs w:val="24"/>
          <w:lang w:eastAsia="lt-LT"/>
        </w:rPr>
        <w:t xml:space="preserve"> – perduotų funkcijų apimtis; </w:t>
      </w:r>
    </w:p>
    <w:p w14:paraId="716255A9" w14:textId="77777777" w:rsidR="00273FAA" w:rsidRPr="00CF2452" w:rsidRDefault="00273FAA" w:rsidP="00CF2452">
      <w:pPr>
        <w:numPr>
          <w:ilvl w:val="0"/>
          <w:numId w:val="3"/>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S</w:t>
      </w:r>
      <w:r w:rsidRPr="00CF2452">
        <w:rPr>
          <w:rFonts w:ascii="Times New Roman" w:eastAsia="Times New Roman" w:hAnsi="Times New Roman" w:cs="Times New Roman"/>
          <w:sz w:val="24"/>
          <w:szCs w:val="24"/>
          <w:lang w:eastAsia="lt-LT"/>
        </w:rPr>
        <w:t xml:space="preserve"> – sudėtingumo norma; </w:t>
      </w:r>
    </w:p>
    <w:p w14:paraId="647D15B9" w14:textId="77777777" w:rsidR="00273FAA" w:rsidRDefault="00273FAA" w:rsidP="00CF2452">
      <w:pPr>
        <w:numPr>
          <w:ilvl w:val="0"/>
          <w:numId w:val="3"/>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w:t>
      </w:r>
      <w:r w:rsidRPr="00CF2452">
        <w:rPr>
          <w:rFonts w:ascii="Times New Roman" w:eastAsia="Times New Roman" w:hAnsi="Times New Roman" w:cs="Times New Roman"/>
          <w:sz w:val="24"/>
          <w:szCs w:val="24"/>
          <w:lang w:eastAsia="lt-LT"/>
        </w:rPr>
        <w:t xml:space="preserve"> – laikotarpio koeficientas. </w:t>
      </w:r>
    </w:p>
    <w:p w14:paraId="262BB2B2" w14:textId="77777777" w:rsidR="0096567A" w:rsidRDefault="0096567A" w:rsidP="0096567A">
      <w:pPr>
        <w:spacing w:after="0" w:line="276" w:lineRule="auto"/>
        <w:ind w:left="720"/>
        <w:rPr>
          <w:rFonts w:ascii="Times New Roman" w:eastAsia="Times New Roman" w:hAnsi="Times New Roman" w:cs="Times New Roman"/>
          <w:sz w:val="24"/>
          <w:szCs w:val="24"/>
          <w:lang w:eastAsia="lt-LT"/>
        </w:rPr>
      </w:pPr>
    </w:p>
    <w:p w14:paraId="2DB7589D" w14:textId="274ECD98"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 xml:space="preserve">Skaičiavimo bazė </w:t>
      </w:r>
      <w:r w:rsidRPr="0096567A">
        <w:rPr>
          <w:rFonts w:ascii="Times New Roman" w:eastAsia="Times New Roman" w:hAnsi="Times New Roman" w:cs="Times New Roman"/>
          <w:b/>
          <w:bCs/>
          <w:sz w:val="24"/>
          <w:szCs w:val="24"/>
          <w:lang w:eastAsia="lt-LT"/>
        </w:rPr>
        <w:t>PA</w:t>
      </w:r>
      <w:r w:rsidRPr="0096567A">
        <w:rPr>
          <w:rFonts w:ascii="Times New Roman" w:eastAsia="Times New Roman" w:hAnsi="Times New Roman" w:cs="Times New Roman"/>
          <w:sz w:val="24"/>
          <w:szCs w:val="24"/>
          <w:lang w:eastAsia="lt-LT"/>
        </w:rPr>
        <w:t xml:space="preserve"> nustatoma taip:</w:t>
      </w:r>
    </w:p>
    <w:tbl>
      <w:tblPr>
        <w:tblStyle w:val="Lentelstinklelis"/>
        <w:tblW w:w="9634" w:type="dxa"/>
        <w:tblLook w:val="04A0" w:firstRow="1" w:lastRow="0" w:firstColumn="1" w:lastColumn="0" w:noHBand="0" w:noVBand="1"/>
      </w:tblPr>
      <w:tblGrid>
        <w:gridCol w:w="3314"/>
        <w:gridCol w:w="6320"/>
      </w:tblGrid>
      <w:tr w:rsidR="00273FAA" w:rsidRPr="00CF2452" w14:paraId="1AC782DD" w14:textId="77777777" w:rsidTr="0096567A">
        <w:trPr>
          <w:trHeight w:val="279"/>
        </w:trPr>
        <w:tc>
          <w:tcPr>
            <w:tcW w:w="0" w:type="auto"/>
            <w:shd w:val="clear" w:color="auto" w:fill="D9D9D9" w:themeFill="background1" w:themeFillShade="D9"/>
            <w:hideMark/>
          </w:tcPr>
          <w:p w14:paraId="6DCF42EB"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6320" w:type="dxa"/>
            <w:shd w:val="clear" w:color="auto" w:fill="D9D9D9" w:themeFill="background1" w:themeFillShade="D9"/>
            <w:hideMark/>
          </w:tcPr>
          <w:p w14:paraId="434720F0"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Taikoma PA bazė</w:t>
            </w:r>
          </w:p>
        </w:tc>
      </w:tr>
      <w:tr w:rsidR="00273FAA" w:rsidRPr="00CF2452" w14:paraId="3A177912" w14:textId="77777777" w:rsidTr="0096567A">
        <w:trPr>
          <w:trHeight w:val="559"/>
        </w:trPr>
        <w:tc>
          <w:tcPr>
            <w:tcW w:w="0" w:type="auto"/>
            <w:hideMark/>
          </w:tcPr>
          <w:p w14:paraId="72F40C6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Pavaduojama to paties ar žemesnio lygio pareigybė</w:t>
            </w:r>
          </w:p>
        </w:tc>
        <w:tc>
          <w:tcPr>
            <w:tcW w:w="6320" w:type="dxa"/>
            <w:hideMark/>
          </w:tcPr>
          <w:p w14:paraId="178DE85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Pavaduojančio darbuotojo pareiginė alga</w:t>
            </w:r>
          </w:p>
        </w:tc>
      </w:tr>
      <w:tr w:rsidR="00273FAA" w:rsidRPr="00CF2452" w14:paraId="125CB6E5" w14:textId="77777777" w:rsidTr="0096567A">
        <w:trPr>
          <w:trHeight w:val="559"/>
        </w:trPr>
        <w:tc>
          <w:tcPr>
            <w:tcW w:w="0" w:type="auto"/>
            <w:hideMark/>
          </w:tcPr>
          <w:p w14:paraId="318C801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Pavaduojama aukštesnio lygio pareigybė</w:t>
            </w:r>
          </w:p>
        </w:tc>
        <w:tc>
          <w:tcPr>
            <w:tcW w:w="6320" w:type="dxa"/>
            <w:hideMark/>
          </w:tcPr>
          <w:p w14:paraId="761B5A1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Didesnis dydis: pavaduojančio darbuotojo pareiginė alga arba pavaduojamos pareigybės intervalo minimali pareiginė alga</w:t>
            </w:r>
          </w:p>
        </w:tc>
      </w:tr>
      <w:tr w:rsidR="00273FAA" w:rsidRPr="00CF2452" w14:paraId="2D968666" w14:textId="77777777" w:rsidTr="0096567A">
        <w:trPr>
          <w:trHeight w:val="547"/>
        </w:trPr>
        <w:tc>
          <w:tcPr>
            <w:tcW w:w="0" w:type="auto"/>
            <w:hideMark/>
          </w:tcPr>
          <w:p w14:paraId="09E1370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Pavaduojama vadovaujanti pareigybė</w:t>
            </w:r>
          </w:p>
        </w:tc>
        <w:tc>
          <w:tcPr>
            <w:tcW w:w="6320" w:type="dxa"/>
            <w:hideMark/>
          </w:tcPr>
          <w:p w14:paraId="2009A89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Ne mažesnė kaip pavaduojamos pareigybės intervalo minimali pareiginė alga, proporcingai perduotų funkcijų apimčiai</w:t>
            </w:r>
          </w:p>
        </w:tc>
      </w:tr>
    </w:tbl>
    <w:p w14:paraId="5AEB46A5"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02AEB819" w14:textId="676D0172"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 xml:space="preserve">Funkcijų apimtis </w:t>
      </w:r>
      <w:r w:rsidRPr="0096567A">
        <w:rPr>
          <w:rFonts w:ascii="Times New Roman" w:eastAsia="Times New Roman" w:hAnsi="Times New Roman" w:cs="Times New Roman"/>
          <w:b/>
          <w:bCs/>
          <w:sz w:val="24"/>
          <w:szCs w:val="24"/>
          <w:lang w:eastAsia="lt-LT"/>
        </w:rPr>
        <w:t>F</w:t>
      </w:r>
      <w:r w:rsidRPr="0096567A">
        <w:rPr>
          <w:rFonts w:ascii="Times New Roman" w:eastAsia="Times New Roman" w:hAnsi="Times New Roman" w:cs="Times New Roman"/>
          <w:sz w:val="24"/>
          <w:szCs w:val="24"/>
          <w:lang w:eastAsia="lt-LT"/>
        </w:rPr>
        <w:t>:</w:t>
      </w:r>
    </w:p>
    <w:tbl>
      <w:tblPr>
        <w:tblStyle w:val="Lentelstinklelis"/>
        <w:tblW w:w="9711" w:type="dxa"/>
        <w:tblLook w:val="04A0" w:firstRow="1" w:lastRow="0" w:firstColumn="1" w:lastColumn="0" w:noHBand="0" w:noVBand="1"/>
      </w:tblPr>
      <w:tblGrid>
        <w:gridCol w:w="8354"/>
        <w:gridCol w:w="1357"/>
      </w:tblGrid>
      <w:tr w:rsidR="00273FAA" w:rsidRPr="00CF2452" w14:paraId="1BDD9BF4" w14:textId="77777777" w:rsidTr="0096567A">
        <w:trPr>
          <w:trHeight w:val="195"/>
        </w:trPr>
        <w:tc>
          <w:tcPr>
            <w:tcW w:w="0" w:type="auto"/>
            <w:shd w:val="clear" w:color="auto" w:fill="D9D9D9" w:themeFill="background1" w:themeFillShade="D9"/>
            <w:hideMark/>
          </w:tcPr>
          <w:p w14:paraId="03D93DAD"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Funkcijų apimtis</w:t>
            </w:r>
          </w:p>
        </w:tc>
        <w:tc>
          <w:tcPr>
            <w:tcW w:w="0" w:type="auto"/>
            <w:shd w:val="clear" w:color="auto" w:fill="D9D9D9" w:themeFill="background1" w:themeFillShade="D9"/>
            <w:hideMark/>
          </w:tcPr>
          <w:p w14:paraId="401FB7DE"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F</w:t>
            </w:r>
          </w:p>
        </w:tc>
      </w:tr>
      <w:tr w:rsidR="00273FAA" w:rsidRPr="00CF2452" w14:paraId="528447FF" w14:textId="77777777" w:rsidTr="00CF56E2">
        <w:trPr>
          <w:trHeight w:val="205"/>
        </w:trPr>
        <w:tc>
          <w:tcPr>
            <w:tcW w:w="0" w:type="auto"/>
            <w:hideMark/>
          </w:tcPr>
          <w:p w14:paraId="1FB4A1C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Perduodamos pavienės funkcijos</w:t>
            </w:r>
          </w:p>
        </w:tc>
        <w:tc>
          <w:tcPr>
            <w:tcW w:w="0" w:type="auto"/>
            <w:hideMark/>
          </w:tcPr>
          <w:p w14:paraId="6FB01E3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0,25</w:t>
            </w:r>
          </w:p>
        </w:tc>
      </w:tr>
      <w:tr w:rsidR="00273FAA" w:rsidRPr="00CF2452" w14:paraId="4C87D355" w14:textId="77777777" w:rsidTr="00CF56E2">
        <w:trPr>
          <w:trHeight w:val="205"/>
        </w:trPr>
        <w:tc>
          <w:tcPr>
            <w:tcW w:w="0" w:type="auto"/>
            <w:hideMark/>
          </w:tcPr>
          <w:p w14:paraId="37CAF301"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Perduodama reikšminga funkcijų dalis</w:t>
            </w:r>
          </w:p>
        </w:tc>
        <w:tc>
          <w:tcPr>
            <w:tcW w:w="0" w:type="auto"/>
            <w:hideMark/>
          </w:tcPr>
          <w:p w14:paraId="7FD94061"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0,50</w:t>
            </w:r>
          </w:p>
        </w:tc>
      </w:tr>
      <w:tr w:rsidR="00273FAA" w:rsidRPr="00CF2452" w14:paraId="5FF73776" w14:textId="77777777" w:rsidTr="00CF56E2">
        <w:trPr>
          <w:trHeight w:val="195"/>
        </w:trPr>
        <w:tc>
          <w:tcPr>
            <w:tcW w:w="0" w:type="auto"/>
            <w:hideMark/>
          </w:tcPr>
          <w:p w14:paraId="11C334B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Perduodama dauguma funkcijų</w:t>
            </w:r>
          </w:p>
        </w:tc>
        <w:tc>
          <w:tcPr>
            <w:tcW w:w="0" w:type="auto"/>
            <w:hideMark/>
          </w:tcPr>
          <w:p w14:paraId="08CA9D0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0,75</w:t>
            </w:r>
          </w:p>
        </w:tc>
      </w:tr>
      <w:tr w:rsidR="00273FAA" w:rsidRPr="00CF2452" w14:paraId="6B8FDB93" w14:textId="77777777" w:rsidTr="00CF56E2">
        <w:trPr>
          <w:trHeight w:val="205"/>
        </w:trPr>
        <w:tc>
          <w:tcPr>
            <w:tcW w:w="0" w:type="auto"/>
            <w:hideMark/>
          </w:tcPr>
          <w:p w14:paraId="2A1797D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Perduodamos visos esminės funkcijos</w:t>
            </w:r>
          </w:p>
        </w:tc>
        <w:tc>
          <w:tcPr>
            <w:tcW w:w="0" w:type="auto"/>
            <w:hideMark/>
          </w:tcPr>
          <w:p w14:paraId="6629C5A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1,00</w:t>
            </w:r>
          </w:p>
        </w:tc>
      </w:tr>
    </w:tbl>
    <w:p w14:paraId="6B4A1BD3"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4C94C159"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08E77CAF" w14:textId="1F523BD4" w:rsidR="00273FA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lastRenderedPageBreak/>
        <w:t xml:space="preserve">Sudėtingumo norma </w:t>
      </w:r>
      <w:r w:rsidRPr="0096567A">
        <w:rPr>
          <w:rFonts w:ascii="Times New Roman" w:eastAsia="Times New Roman" w:hAnsi="Times New Roman" w:cs="Times New Roman"/>
          <w:b/>
          <w:bCs/>
          <w:sz w:val="24"/>
          <w:szCs w:val="24"/>
          <w:lang w:eastAsia="lt-LT"/>
        </w:rPr>
        <w:t>S</w:t>
      </w:r>
      <w:r w:rsidRPr="0096567A">
        <w:rPr>
          <w:rFonts w:ascii="Times New Roman" w:eastAsia="Times New Roman" w:hAnsi="Times New Roman" w:cs="Times New Roman"/>
          <w:sz w:val="24"/>
          <w:szCs w:val="24"/>
          <w:lang w:eastAsia="lt-LT"/>
        </w:rPr>
        <w:t>:</w:t>
      </w:r>
    </w:p>
    <w:tbl>
      <w:tblPr>
        <w:tblStyle w:val="Lentelstinklelis"/>
        <w:tblW w:w="9714" w:type="dxa"/>
        <w:tblLook w:val="04A0" w:firstRow="1" w:lastRow="0" w:firstColumn="1" w:lastColumn="0" w:noHBand="0" w:noVBand="1"/>
      </w:tblPr>
      <w:tblGrid>
        <w:gridCol w:w="9078"/>
        <w:gridCol w:w="636"/>
      </w:tblGrid>
      <w:tr w:rsidR="00273FAA" w:rsidRPr="00CF2452" w14:paraId="4F3F485C" w14:textId="77777777" w:rsidTr="0096567A">
        <w:trPr>
          <w:trHeight w:val="251"/>
        </w:trPr>
        <w:tc>
          <w:tcPr>
            <w:tcW w:w="0" w:type="auto"/>
            <w:shd w:val="clear" w:color="auto" w:fill="D9D9D9" w:themeFill="background1" w:themeFillShade="D9"/>
            <w:hideMark/>
          </w:tcPr>
          <w:p w14:paraId="33A6F6CE"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2756FD47"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w:t>
            </w:r>
          </w:p>
        </w:tc>
      </w:tr>
      <w:tr w:rsidR="00273FAA" w:rsidRPr="00CF2452" w14:paraId="65B03AD8" w14:textId="77777777" w:rsidTr="00CF56E2">
        <w:trPr>
          <w:trHeight w:val="251"/>
        </w:trPr>
        <w:tc>
          <w:tcPr>
            <w:tcW w:w="0" w:type="auto"/>
            <w:hideMark/>
          </w:tcPr>
          <w:p w14:paraId="49C7DAC5"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Mažas papildomas intensyvumas, aiškios funkcijos</w:t>
            </w:r>
          </w:p>
        </w:tc>
        <w:tc>
          <w:tcPr>
            <w:tcW w:w="0" w:type="auto"/>
            <w:hideMark/>
          </w:tcPr>
          <w:p w14:paraId="1320A03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0,15</w:t>
            </w:r>
          </w:p>
        </w:tc>
      </w:tr>
      <w:tr w:rsidR="00273FAA" w:rsidRPr="00CF2452" w14:paraId="19D26FAB" w14:textId="77777777" w:rsidTr="00CF56E2">
        <w:trPr>
          <w:trHeight w:val="251"/>
        </w:trPr>
        <w:tc>
          <w:tcPr>
            <w:tcW w:w="0" w:type="auto"/>
            <w:hideMark/>
          </w:tcPr>
          <w:p w14:paraId="34CE65E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Vidutinis intensyvumas, reikia savarankiškai organizuoti dalį funkcijų</w:t>
            </w:r>
          </w:p>
        </w:tc>
        <w:tc>
          <w:tcPr>
            <w:tcW w:w="0" w:type="auto"/>
            <w:hideMark/>
          </w:tcPr>
          <w:p w14:paraId="6D275AC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0,20</w:t>
            </w:r>
          </w:p>
        </w:tc>
      </w:tr>
      <w:tr w:rsidR="00273FAA" w:rsidRPr="00CF2452" w14:paraId="50E15B9A" w14:textId="77777777" w:rsidTr="00CF56E2">
        <w:trPr>
          <w:trHeight w:val="251"/>
        </w:trPr>
        <w:tc>
          <w:tcPr>
            <w:tcW w:w="0" w:type="auto"/>
            <w:hideMark/>
          </w:tcPr>
          <w:p w14:paraId="3912B1D6"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Didelis intensyvumas, padidėjusi atsakomybė už procesą, terminus, mokinių ar darbuotojų saugą</w:t>
            </w:r>
          </w:p>
        </w:tc>
        <w:tc>
          <w:tcPr>
            <w:tcW w:w="0" w:type="auto"/>
            <w:hideMark/>
          </w:tcPr>
          <w:p w14:paraId="1D3D39DC"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0,25</w:t>
            </w:r>
          </w:p>
        </w:tc>
      </w:tr>
      <w:tr w:rsidR="00273FAA" w:rsidRPr="00CF2452" w14:paraId="66E1C0B0" w14:textId="77777777" w:rsidTr="00CF56E2">
        <w:trPr>
          <w:trHeight w:val="251"/>
        </w:trPr>
        <w:tc>
          <w:tcPr>
            <w:tcW w:w="0" w:type="auto"/>
            <w:hideMark/>
          </w:tcPr>
          <w:p w14:paraId="7084030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Labai didelis intensyvumas, faktiškai užtikrinamas visos funkcijos tęstinumas</w:t>
            </w:r>
          </w:p>
        </w:tc>
        <w:tc>
          <w:tcPr>
            <w:tcW w:w="0" w:type="auto"/>
            <w:hideMark/>
          </w:tcPr>
          <w:p w14:paraId="137411F6"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0,30</w:t>
            </w:r>
          </w:p>
        </w:tc>
      </w:tr>
    </w:tbl>
    <w:p w14:paraId="4BAB9AE1"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7DAA1439" w14:textId="0CFDEC35"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 xml:space="preserve">Laikotarpio koeficientas </w:t>
      </w:r>
      <w:r w:rsidRPr="0096567A">
        <w:rPr>
          <w:rFonts w:ascii="Times New Roman" w:eastAsia="Times New Roman" w:hAnsi="Times New Roman" w:cs="Times New Roman"/>
          <w:b/>
          <w:bCs/>
          <w:sz w:val="24"/>
          <w:szCs w:val="24"/>
          <w:lang w:eastAsia="lt-LT"/>
        </w:rPr>
        <w:t>L</w:t>
      </w:r>
      <w:r w:rsidRPr="0096567A">
        <w:rPr>
          <w:rFonts w:ascii="Times New Roman" w:eastAsia="Times New Roman" w:hAnsi="Times New Roman" w:cs="Times New Roman"/>
          <w:sz w:val="24"/>
          <w:szCs w:val="24"/>
          <w:lang w:eastAsia="lt-LT"/>
        </w:rPr>
        <w:t>:</w:t>
      </w:r>
    </w:p>
    <w:p w14:paraId="00D6CB51"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 = faktinių pavadavimo darbo dienų skaičius ÷ mėnesio darbo dienų skaičius</w:t>
      </w:r>
    </w:p>
    <w:p w14:paraId="76A7FED5"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4B429899" w14:textId="64FB55D2"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Jeigu pavadavimo metu darbuotojui perduodama savarankiška kita darbo funkcija, turi būti sudaromas susitarimas dėl papildomo darbo, o ne vien skiriama priemoka įsakymu.</w:t>
      </w:r>
    </w:p>
    <w:p w14:paraId="338CA256" w14:textId="77777777" w:rsidR="0096567A" w:rsidRDefault="0096567A" w:rsidP="00CF2452">
      <w:pPr>
        <w:spacing w:after="0" w:line="276" w:lineRule="auto"/>
        <w:rPr>
          <w:rFonts w:ascii="Times New Roman" w:hAnsi="Times New Roman" w:cs="Times New Roman"/>
          <w:sz w:val="24"/>
          <w:szCs w:val="24"/>
        </w:rPr>
      </w:pPr>
    </w:p>
    <w:p w14:paraId="4BDD4052" w14:textId="77777777" w:rsidR="0096567A" w:rsidRPr="0096567A" w:rsidRDefault="00CF56E2"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IX SKYRIUS</w:t>
      </w:r>
    </w:p>
    <w:p w14:paraId="58F52AA7" w14:textId="488906F8" w:rsidR="00273FAA" w:rsidRPr="0096567A" w:rsidRDefault="00CF56E2"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VADOVAUJANČIŲ DARBUOTOJŲ PAVADAVIMO APMOKĖJIMAS</w:t>
      </w:r>
    </w:p>
    <w:p w14:paraId="557E9F88" w14:textId="77777777" w:rsidR="0096567A" w:rsidRPr="00CF2452" w:rsidRDefault="0096567A" w:rsidP="00CF2452">
      <w:pPr>
        <w:spacing w:after="0" w:line="276" w:lineRule="auto"/>
        <w:rPr>
          <w:rFonts w:ascii="Times New Roman" w:hAnsi="Times New Roman" w:cs="Times New Roman"/>
          <w:sz w:val="24"/>
          <w:szCs w:val="24"/>
        </w:rPr>
      </w:pPr>
    </w:p>
    <w:p w14:paraId="5072311E" w14:textId="0E5A169B"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Vadovaujančių darbuotojų pavadavimas apmokamas atsižvelgiant į perduotą atsakomybę, sprendimų priėmimo ribas, darbuotojų ar procesų valdymą ir pavadavimo trukmę.</w:t>
      </w:r>
    </w:p>
    <w:p w14:paraId="47D32DAE" w14:textId="57ECBA50"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Taikoma formulė:</w:t>
      </w:r>
    </w:p>
    <w:p w14:paraId="0B8C47A1" w14:textId="77777777" w:rsidR="00273FAA" w:rsidRDefault="00273FAA" w:rsidP="00CF2452">
      <w:pPr>
        <w:spacing w:after="0" w:line="276" w:lineRule="auto"/>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P = PA × F × S × L</w:t>
      </w:r>
    </w:p>
    <w:p w14:paraId="509743F9" w14:textId="77777777" w:rsidR="0096567A" w:rsidRPr="00CF2452" w:rsidRDefault="0096567A" w:rsidP="00CF2452">
      <w:pPr>
        <w:spacing w:after="0" w:line="276" w:lineRule="auto"/>
        <w:rPr>
          <w:rFonts w:ascii="Times New Roman" w:eastAsia="Times New Roman" w:hAnsi="Times New Roman" w:cs="Times New Roman"/>
          <w:sz w:val="24"/>
          <w:szCs w:val="24"/>
          <w:lang w:eastAsia="lt-LT"/>
        </w:rPr>
      </w:pPr>
    </w:p>
    <w:p w14:paraId="1FA48FAE" w14:textId="2A285828"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 xml:space="preserve">Vadovaujančių funkcijų apimtis </w:t>
      </w:r>
      <w:r w:rsidRPr="0096567A">
        <w:rPr>
          <w:rFonts w:ascii="Times New Roman" w:eastAsia="Times New Roman" w:hAnsi="Times New Roman" w:cs="Times New Roman"/>
          <w:b/>
          <w:bCs/>
          <w:sz w:val="24"/>
          <w:szCs w:val="24"/>
          <w:lang w:eastAsia="lt-LT"/>
        </w:rPr>
        <w:t>F</w:t>
      </w:r>
      <w:r w:rsidRPr="0096567A">
        <w:rPr>
          <w:rFonts w:ascii="Times New Roman" w:eastAsia="Times New Roman" w:hAnsi="Times New Roman" w:cs="Times New Roman"/>
          <w:sz w:val="24"/>
          <w:szCs w:val="24"/>
          <w:lang w:eastAsia="lt-LT"/>
        </w:rPr>
        <w:t>:</w:t>
      </w:r>
    </w:p>
    <w:tbl>
      <w:tblPr>
        <w:tblStyle w:val="Lentelstinklelis"/>
        <w:tblW w:w="9562" w:type="dxa"/>
        <w:tblLook w:val="04A0" w:firstRow="1" w:lastRow="0" w:firstColumn="1" w:lastColumn="0" w:noHBand="0" w:noVBand="1"/>
      </w:tblPr>
      <w:tblGrid>
        <w:gridCol w:w="8926"/>
        <w:gridCol w:w="636"/>
      </w:tblGrid>
      <w:tr w:rsidR="00273FAA" w:rsidRPr="00CF2452" w14:paraId="095A6510" w14:textId="77777777" w:rsidTr="0096567A">
        <w:tc>
          <w:tcPr>
            <w:tcW w:w="8926" w:type="dxa"/>
            <w:shd w:val="clear" w:color="auto" w:fill="D9D9D9" w:themeFill="background1" w:themeFillShade="D9"/>
            <w:hideMark/>
          </w:tcPr>
          <w:p w14:paraId="0728D5CA"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Funkcijų apimtis</w:t>
            </w:r>
          </w:p>
        </w:tc>
        <w:tc>
          <w:tcPr>
            <w:tcW w:w="0" w:type="auto"/>
            <w:shd w:val="clear" w:color="auto" w:fill="D9D9D9" w:themeFill="background1" w:themeFillShade="D9"/>
            <w:hideMark/>
          </w:tcPr>
          <w:p w14:paraId="449E561D"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F</w:t>
            </w:r>
          </w:p>
        </w:tc>
      </w:tr>
      <w:tr w:rsidR="00273FAA" w:rsidRPr="00CF2452" w14:paraId="59D91F02" w14:textId="77777777" w:rsidTr="0096567A">
        <w:tc>
          <w:tcPr>
            <w:tcW w:w="8926" w:type="dxa"/>
            <w:hideMark/>
          </w:tcPr>
          <w:p w14:paraId="6BE3D81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Perduodamos pavienės koordinavimo ar einamosios administracinės funkcijos</w:t>
            </w:r>
          </w:p>
        </w:tc>
        <w:tc>
          <w:tcPr>
            <w:tcW w:w="0" w:type="auto"/>
            <w:hideMark/>
          </w:tcPr>
          <w:p w14:paraId="1EE532C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0,25</w:t>
            </w:r>
          </w:p>
        </w:tc>
      </w:tr>
      <w:tr w:rsidR="00273FAA" w:rsidRPr="00CF2452" w14:paraId="60314AC7" w14:textId="77777777" w:rsidTr="0096567A">
        <w:tc>
          <w:tcPr>
            <w:tcW w:w="8926" w:type="dxa"/>
            <w:hideMark/>
          </w:tcPr>
          <w:p w14:paraId="7987641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Perduodama reikšminga funkcijų dalis, bet be pilnos atsakomybės už padalinį ar procesą</w:t>
            </w:r>
          </w:p>
        </w:tc>
        <w:tc>
          <w:tcPr>
            <w:tcW w:w="0" w:type="auto"/>
            <w:hideMark/>
          </w:tcPr>
          <w:p w14:paraId="5A17DAC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0,50</w:t>
            </w:r>
          </w:p>
        </w:tc>
      </w:tr>
      <w:tr w:rsidR="00273FAA" w:rsidRPr="00CF2452" w14:paraId="40F06847" w14:textId="77777777" w:rsidTr="0096567A">
        <w:tc>
          <w:tcPr>
            <w:tcW w:w="8926" w:type="dxa"/>
            <w:hideMark/>
          </w:tcPr>
          <w:p w14:paraId="5E0E948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Perduodama dauguma vadovavimo funkcijų ir dalis sprendimų priėmimo atsakomybės</w:t>
            </w:r>
          </w:p>
        </w:tc>
        <w:tc>
          <w:tcPr>
            <w:tcW w:w="0" w:type="auto"/>
            <w:hideMark/>
          </w:tcPr>
          <w:p w14:paraId="7063D50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0,75</w:t>
            </w:r>
          </w:p>
        </w:tc>
      </w:tr>
      <w:tr w:rsidR="00273FAA" w:rsidRPr="00CF2452" w14:paraId="44D38D4F" w14:textId="77777777" w:rsidTr="0096567A">
        <w:tc>
          <w:tcPr>
            <w:tcW w:w="8926" w:type="dxa"/>
            <w:hideMark/>
          </w:tcPr>
          <w:p w14:paraId="61DD33A6"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Perduodamos visos esminės vadovaujančio darbuotojo funkcijos ir atsakomybė</w:t>
            </w:r>
          </w:p>
        </w:tc>
        <w:tc>
          <w:tcPr>
            <w:tcW w:w="0" w:type="auto"/>
            <w:hideMark/>
          </w:tcPr>
          <w:p w14:paraId="7E13488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1,00</w:t>
            </w:r>
          </w:p>
        </w:tc>
      </w:tr>
    </w:tbl>
    <w:p w14:paraId="106A1F3A" w14:textId="77777777" w:rsidR="00CF56E2" w:rsidRPr="00CF2452" w:rsidRDefault="00CF56E2" w:rsidP="00CF2452">
      <w:pPr>
        <w:spacing w:after="0" w:line="276" w:lineRule="auto"/>
        <w:rPr>
          <w:rFonts w:ascii="Times New Roman" w:eastAsia="Times New Roman" w:hAnsi="Times New Roman" w:cs="Times New Roman"/>
          <w:sz w:val="24"/>
          <w:szCs w:val="24"/>
          <w:lang w:eastAsia="lt-LT"/>
        </w:rPr>
      </w:pPr>
    </w:p>
    <w:p w14:paraId="02E0F72E" w14:textId="7BAAE01C"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 xml:space="preserve">Vadovaujančio pavadavimo sudėtingumo norma </w:t>
      </w:r>
      <w:r w:rsidRPr="0096567A">
        <w:rPr>
          <w:rFonts w:ascii="Times New Roman" w:eastAsia="Times New Roman" w:hAnsi="Times New Roman" w:cs="Times New Roman"/>
          <w:b/>
          <w:bCs/>
          <w:sz w:val="24"/>
          <w:szCs w:val="24"/>
          <w:lang w:eastAsia="lt-LT"/>
        </w:rPr>
        <w:t>S</w:t>
      </w:r>
      <w:r w:rsidRPr="0096567A">
        <w:rPr>
          <w:rFonts w:ascii="Times New Roman" w:eastAsia="Times New Roman" w:hAnsi="Times New Roman" w:cs="Times New Roman"/>
          <w:sz w:val="24"/>
          <w:szCs w:val="24"/>
          <w:lang w:eastAsia="lt-LT"/>
        </w:rPr>
        <w:t>:</w:t>
      </w:r>
    </w:p>
    <w:tbl>
      <w:tblPr>
        <w:tblStyle w:val="Lentelstinklelis"/>
        <w:tblW w:w="0" w:type="auto"/>
        <w:tblLook w:val="04A0" w:firstRow="1" w:lastRow="0" w:firstColumn="1" w:lastColumn="0" w:noHBand="0" w:noVBand="1"/>
      </w:tblPr>
      <w:tblGrid>
        <w:gridCol w:w="8926"/>
        <w:gridCol w:w="636"/>
      </w:tblGrid>
      <w:tr w:rsidR="00273FAA" w:rsidRPr="00CF2452" w14:paraId="6804B731" w14:textId="77777777" w:rsidTr="0096567A">
        <w:tc>
          <w:tcPr>
            <w:tcW w:w="8926" w:type="dxa"/>
            <w:shd w:val="clear" w:color="auto" w:fill="D9D9D9" w:themeFill="background1" w:themeFillShade="D9"/>
            <w:hideMark/>
          </w:tcPr>
          <w:p w14:paraId="0B774D45"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7ADC1453"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w:t>
            </w:r>
          </w:p>
        </w:tc>
      </w:tr>
      <w:tr w:rsidR="00273FAA" w:rsidRPr="00CF2452" w14:paraId="6803393D" w14:textId="77777777" w:rsidTr="0096567A">
        <w:tc>
          <w:tcPr>
            <w:tcW w:w="8926" w:type="dxa"/>
            <w:hideMark/>
          </w:tcPr>
          <w:p w14:paraId="17F4B7E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Pavaduojamos aiškios, einamosios koordinavimo funkcijos</w:t>
            </w:r>
          </w:p>
        </w:tc>
        <w:tc>
          <w:tcPr>
            <w:tcW w:w="0" w:type="auto"/>
            <w:hideMark/>
          </w:tcPr>
          <w:p w14:paraId="223F0DD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0,20</w:t>
            </w:r>
          </w:p>
        </w:tc>
      </w:tr>
      <w:tr w:rsidR="00273FAA" w:rsidRPr="00CF2452" w14:paraId="210B6CCD" w14:textId="77777777" w:rsidTr="0096567A">
        <w:tc>
          <w:tcPr>
            <w:tcW w:w="8926" w:type="dxa"/>
            <w:hideMark/>
          </w:tcPr>
          <w:p w14:paraId="5EB7B93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Pavaduojamos funkcijos, susijusios su darbuotojų darbo organizavimu, terminų kontrole ar padalinio veiklos tęstinumu</w:t>
            </w:r>
          </w:p>
        </w:tc>
        <w:tc>
          <w:tcPr>
            <w:tcW w:w="0" w:type="auto"/>
            <w:hideMark/>
          </w:tcPr>
          <w:p w14:paraId="49496DF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0,30</w:t>
            </w:r>
          </w:p>
        </w:tc>
      </w:tr>
      <w:tr w:rsidR="00273FAA" w:rsidRPr="00CF2452" w14:paraId="18085D3E" w14:textId="77777777" w:rsidTr="0096567A">
        <w:tc>
          <w:tcPr>
            <w:tcW w:w="8926" w:type="dxa"/>
            <w:hideMark/>
          </w:tcPr>
          <w:p w14:paraId="4E59BB6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Pavaduojamos funkcijos, susijusios su finansais, personalo sprendimais, ugdymo proceso organizavimu, sauga, viešaisiais pirkimais ar reikšminga administracine atsakomybe</w:t>
            </w:r>
          </w:p>
        </w:tc>
        <w:tc>
          <w:tcPr>
            <w:tcW w:w="0" w:type="auto"/>
            <w:hideMark/>
          </w:tcPr>
          <w:p w14:paraId="6378455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0,40</w:t>
            </w:r>
          </w:p>
        </w:tc>
      </w:tr>
    </w:tbl>
    <w:p w14:paraId="12A5747A"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492A8FC5" w14:textId="5F29C0E0" w:rsidR="00CF56E2"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Jeigu vadovaujančio darbuotojo pavadavimas trunka ilgiau kaip 20 darbo dienų arba perduodama dauguma vadovavimo funkcijų, turi būti vertinamas laikino darbo sutarties sąlygų, darbo krūvio ar pareiginės algos sąlygų pakeitimo poreikis.</w:t>
      </w:r>
    </w:p>
    <w:p w14:paraId="2553ED06" w14:textId="238C222A"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Direktoriaus pavadavimo apmokėjimas pagal šį skyrių taikomas tik tiek, kiek tai neprieštarauja Įstaigos įstatams, steigėjo ar savininko / dalininko teises įgyvendinančios institucijos sprendimams ir galiojantiems teisės aktams.</w:t>
      </w:r>
    </w:p>
    <w:p w14:paraId="6EDA653F" w14:textId="77777777" w:rsidR="0096567A" w:rsidRDefault="0096567A" w:rsidP="00CF2452">
      <w:pPr>
        <w:spacing w:after="0" w:line="276" w:lineRule="auto"/>
        <w:rPr>
          <w:rFonts w:ascii="Times New Roman" w:hAnsi="Times New Roman" w:cs="Times New Roman"/>
          <w:sz w:val="24"/>
          <w:szCs w:val="24"/>
        </w:rPr>
      </w:pPr>
    </w:p>
    <w:p w14:paraId="566AC922" w14:textId="77777777" w:rsidR="0096567A" w:rsidRDefault="0096567A" w:rsidP="00CF2452">
      <w:pPr>
        <w:spacing w:after="0" w:line="276" w:lineRule="auto"/>
        <w:rPr>
          <w:rFonts w:ascii="Times New Roman" w:hAnsi="Times New Roman" w:cs="Times New Roman"/>
          <w:sz w:val="24"/>
          <w:szCs w:val="24"/>
        </w:rPr>
      </w:pPr>
    </w:p>
    <w:p w14:paraId="4941EF58" w14:textId="0187EBB9" w:rsidR="0096567A" w:rsidRPr="0096567A" w:rsidRDefault="00CE28C0"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lastRenderedPageBreak/>
        <w:t>X SKYRIUS</w:t>
      </w:r>
    </w:p>
    <w:p w14:paraId="17FD6ED8" w14:textId="1434D0FB" w:rsidR="00273FAA" w:rsidRPr="0096567A" w:rsidRDefault="00CE28C0"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PEDAGOGINIO PAVADAVIMO APMOKĖJIMAS</w:t>
      </w:r>
    </w:p>
    <w:p w14:paraId="4545A775" w14:textId="77777777" w:rsidR="0096567A" w:rsidRPr="00CF2452" w:rsidRDefault="0096567A" w:rsidP="00CF2452">
      <w:pPr>
        <w:spacing w:after="0" w:line="276" w:lineRule="auto"/>
        <w:rPr>
          <w:rFonts w:ascii="Times New Roman" w:hAnsi="Times New Roman" w:cs="Times New Roman"/>
          <w:sz w:val="24"/>
          <w:szCs w:val="24"/>
        </w:rPr>
      </w:pPr>
    </w:p>
    <w:p w14:paraId="70920DA3" w14:textId="11D9B834"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Pedagoginio pavadavimo apmokėjimas nustatomas atsižvelgiant į tai, ar darbuotojas tik prižiūri mokinius, ar realiai atlieka pamokos vedimo, pasirengimo, ugdymo turinio pritaikymo, vertinimo ir dokumentavimo funkcijas.</w:t>
      </w:r>
    </w:p>
    <w:p w14:paraId="2E2216C2" w14:textId="3BBD3004" w:rsidR="00273FA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Taikoma formulė:</w:t>
      </w:r>
    </w:p>
    <w:p w14:paraId="3D874B9C" w14:textId="77777777" w:rsidR="0096567A" w:rsidRPr="0096567A" w:rsidRDefault="0096567A" w:rsidP="0096567A">
      <w:pPr>
        <w:pStyle w:val="Sraopastraipa"/>
        <w:tabs>
          <w:tab w:val="left" w:pos="993"/>
        </w:tabs>
        <w:spacing w:after="0" w:line="276" w:lineRule="auto"/>
        <w:ind w:left="567"/>
        <w:jc w:val="both"/>
        <w:rPr>
          <w:rFonts w:ascii="Times New Roman" w:eastAsia="Times New Roman" w:hAnsi="Times New Roman" w:cs="Times New Roman"/>
          <w:sz w:val="24"/>
          <w:szCs w:val="24"/>
          <w:lang w:eastAsia="lt-LT"/>
        </w:rPr>
      </w:pPr>
    </w:p>
    <w:p w14:paraId="6CCFE3B8"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 xml:space="preserve">A = P × </w:t>
      </w:r>
      <w:proofErr w:type="spellStart"/>
      <w:r w:rsidRPr="00CF2452">
        <w:rPr>
          <w:rFonts w:ascii="Times New Roman" w:eastAsia="Times New Roman" w:hAnsi="Times New Roman" w:cs="Times New Roman"/>
          <w:b/>
          <w:bCs/>
          <w:sz w:val="24"/>
          <w:szCs w:val="24"/>
          <w:lang w:eastAsia="lt-LT"/>
        </w:rPr>
        <w:t>Kp</w:t>
      </w:r>
      <w:proofErr w:type="spellEnd"/>
      <w:r w:rsidRPr="00CF2452">
        <w:rPr>
          <w:rFonts w:ascii="Times New Roman" w:eastAsia="Times New Roman" w:hAnsi="Times New Roman" w:cs="Times New Roman"/>
          <w:b/>
          <w:bCs/>
          <w:sz w:val="24"/>
          <w:szCs w:val="24"/>
          <w:lang w:eastAsia="lt-LT"/>
        </w:rPr>
        <w:t xml:space="preserve"> × V × S</w:t>
      </w:r>
    </w:p>
    <w:p w14:paraId="7E60027A"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444BED3E" w14:textId="77777777" w:rsidR="00273FAA" w:rsidRPr="00CF2452" w:rsidRDefault="00273FAA" w:rsidP="00CF2452">
      <w:pPr>
        <w:numPr>
          <w:ilvl w:val="0"/>
          <w:numId w:val="4"/>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A</w:t>
      </w:r>
      <w:r w:rsidRPr="00CF2452">
        <w:rPr>
          <w:rFonts w:ascii="Times New Roman" w:eastAsia="Times New Roman" w:hAnsi="Times New Roman" w:cs="Times New Roman"/>
          <w:sz w:val="24"/>
          <w:szCs w:val="24"/>
          <w:lang w:eastAsia="lt-LT"/>
        </w:rPr>
        <w:t xml:space="preserve"> – apmokėjimas už pedagoginį pavadavimą; </w:t>
      </w:r>
    </w:p>
    <w:p w14:paraId="2FD94528" w14:textId="77777777" w:rsidR="00273FAA" w:rsidRPr="00CF2452" w:rsidRDefault="00273FAA" w:rsidP="00CF2452">
      <w:pPr>
        <w:numPr>
          <w:ilvl w:val="0"/>
          <w:numId w:val="4"/>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w:t>
      </w:r>
      <w:r w:rsidRPr="00CF2452">
        <w:rPr>
          <w:rFonts w:ascii="Times New Roman" w:eastAsia="Times New Roman" w:hAnsi="Times New Roman" w:cs="Times New Roman"/>
          <w:sz w:val="24"/>
          <w:szCs w:val="24"/>
          <w:lang w:eastAsia="lt-LT"/>
        </w:rPr>
        <w:t xml:space="preserve"> – pavaduotų kontaktinių valandų skaičius; </w:t>
      </w:r>
    </w:p>
    <w:p w14:paraId="3D3EDD02" w14:textId="77777777" w:rsidR="00273FAA" w:rsidRPr="00CF2452" w:rsidRDefault="00273FAA" w:rsidP="00CF2452">
      <w:pPr>
        <w:numPr>
          <w:ilvl w:val="0"/>
          <w:numId w:val="4"/>
        </w:numPr>
        <w:spacing w:after="0" w:line="276" w:lineRule="auto"/>
        <w:rPr>
          <w:rFonts w:ascii="Times New Roman" w:eastAsia="Times New Roman" w:hAnsi="Times New Roman" w:cs="Times New Roman"/>
          <w:sz w:val="24"/>
          <w:szCs w:val="24"/>
          <w:lang w:eastAsia="lt-LT"/>
        </w:rPr>
      </w:pPr>
      <w:proofErr w:type="spellStart"/>
      <w:r w:rsidRPr="00CF2452">
        <w:rPr>
          <w:rFonts w:ascii="Times New Roman" w:eastAsia="Times New Roman" w:hAnsi="Times New Roman" w:cs="Times New Roman"/>
          <w:b/>
          <w:bCs/>
          <w:sz w:val="24"/>
          <w:szCs w:val="24"/>
          <w:lang w:eastAsia="lt-LT"/>
        </w:rPr>
        <w:t>Kp</w:t>
      </w:r>
      <w:proofErr w:type="spellEnd"/>
      <w:r w:rsidRPr="00CF2452">
        <w:rPr>
          <w:rFonts w:ascii="Times New Roman" w:eastAsia="Times New Roman" w:hAnsi="Times New Roman" w:cs="Times New Roman"/>
          <w:sz w:val="24"/>
          <w:szCs w:val="24"/>
          <w:lang w:eastAsia="lt-LT"/>
        </w:rPr>
        <w:t xml:space="preserve"> – pedagoginio darbo koeficientas; </w:t>
      </w:r>
    </w:p>
    <w:p w14:paraId="2FB16886" w14:textId="77777777" w:rsidR="00273FAA" w:rsidRPr="00CF2452" w:rsidRDefault="00273FAA" w:rsidP="00CF2452">
      <w:pPr>
        <w:numPr>
          <w:ilvl w:val="0"/>
          <w:numId w:val="4"/>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V</w:t>
      </w:r>
      <w:r w:rsidRPr="00CF2452">
        <w:rPr>
          <w:rFonts w:ascii="Times New Roman" w:eastAsia="Times New Roman" w:hAnsi="Times New Roman" w:cs="Times New Roman"/>
          <w:sz w:val="24"/>
          <w:szCs w:val="24"/>
          <w:lang w:eastAsia="lt-LT"/>
        </w:rPr>
        <w:t xml:space="preserve"> – pedagoginio darbuotojo valandinis įkainis; </w:t>
      </w:r>
    </w:p>
    <w:p w14:paraId="4403AB81" w14:textId="0A6C844E" w:rsidR="00273FAA" w:rsidRDefault="00273FAA" w:rsidP="00CF2452">
      <w:pPr>
        <w:numPr>
          <w:ilvl w:val="0"/>
          <w:numId w:val="4"/>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S</w:t>
      </w:r>
      <w:r w:rsidRPr="00CF2452">
        <w:rPr>
          <w:rFonts w:ascii="Times New Roman" w:eastAsia="Times New Roman" w:hAnsi="Times New Roman" w:cs="Times New Roman"/>
          <w:sz w:val="24"/>
          <w:szCs w:val="24"/>
          <w:lang w:eastAsia="lt-LT"/>
        </w:rPr>
        <w:t xml:space="preserve"> – sudėtingumo koeficientas.</w:t>
      </w:r>
    </w:p>
    <w:p w14:paraId="5A0E3BFC" w14:textId="77777777" w:rsidR="0096567A" w:rsidRPr="0096567A" w:rsidRDefault="0096567A" w:rsidP="0096567A">
      <w:pPr>
        <w:pStyle w:val="Sraopastraipa"/>
        <w:spacing w:after="0" w:line="276" w:lineRule="auto"/>
        <w:rPr>
          <w:rFonts w:ascii="Times New Roman" w:eastAsia="Times New Roman" w:hAnsi="Times New Roman" w:cs="Times New Roman"/>
          <w:sz w:val="24"/>
          <w:szCs w:val="24"/>
          <w:lang w:eastAsia="lt-LT"/>
        </w:rPr>
      </w:pPr>
    </w:p>
    <w:p w14:paraId="5BD750FF" w14:textId="6046FA5A" w:rsidR="00273FAA" w:rsidRPr="0096567A" w:rsidRDefault="00273FAA" w:rsidP="0096567A">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 xml:space="preserve">Pedagoginio darbo koeficientas </w:t>
      </w:r>
      <w:proofErr w:type="spellStart"/>
      <w:r w:rsidRPr="0096567A">
        <w:rPr>
          <w:rFonts w:ascii="Times New Roman" w:eastAsia="Times New Roman" w:hAnsi="Times New Roman" w:cs="Times New Roman"/>
          <w:b/>
          <w:bCs/>
          <w:sz w:val="24"/>
          <w:szCs w:val="24"/>
          <w:lang w:eastAsia="lt-LT"/>
        </w:rPr>
        <w:t>Kp</w:t>
      </w:r>
      <w:proofErr w:type="spellEnd"/>
      <w:r w:rsidRPr="0096567A">
        <w:rPr>
          <w:rFonts w:ascii="Times New Roman" w:eastAsia="Times New Roman" w:hAnsi="Times New Roman" w:cs="Times New Roman"/>
          <w:sz w:val="24"/>
          <w:szCs w:val="24"/>
          <w:lang w:eastAsia="lt-LT"/>
        </w:rPr>
        <w:t>:</w:t>
      </w:r>
    </w:p>
    <w:tbl>
      <w:tblPr>
        <w:tblStyle w:val="Lentelstinklelis"/>
        <w:tblW w:w="0" w:type="auto"/>
        <w:tblLook w:val="04A0" w:firstRow="1" w:lastRow="0" w:firstColumn="1" w:lastColumn="0" w:noHBand="0" w:noVBand="1"/>
      </w:tblPr>
      <w:tblGrid>
        <w:gridCol w:w="8992"/>
        <w:gridCol w:w="636"/>
      </w:tblGrid>
      <w:tr w:rsidR="00273FAA" w:rsidRPr="00CF2452" w14:paraId="6290291C" w14:textId="77777777" w:rsidTr="0096567A">
        <w:tc>
          <w:tcPr>
            <w:tcW w:w="0" w:type="auto"/>
            <w:shd w:val="clear" w:color="auto" w:fill="D9D9D9" w:themeFill="background1" w:themeFillShade="D9"/>
            <w:hideMark/>
          </w:tcPr>
          <w:p w14:paraId="6E4B3E5F"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57A4A664"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proofErr w:type="spellStart"/>
            <w:r w:rsidRPr="00CF2452">
              <w:rPr>
                <w:rFonts w:ascii="Times New Roman" w:eastAsia="Times New Roman" w:hAnsi="Times New Roman" w:cs="Times New Roman"/>
                <w:b/>
                <w:bCs/>
                <w:sz w:val="24"/>
                <w:szCs w:val="24"/>
                <w:lang w:eastAsia="lt-LT"/>
              </w:rPr>
              <w:t>Kp</w:t>
            </w:r>
            <w:proofErr w:type="spellEnd"/>
          </w:p>
        </w:tc>
      </w:tr>
      <w:tr w:rsidR="00273FAA" w:rsidRPr="00CF2452" w14:paraId="0C5D35D3" w14:textId="77777777" w:rsidTr="00273FAA">
        <w:tc>
          <w:tcPr>
            <w:tcW w:w="0" w:type="auto"/>
            <w:hideMark/>
          </w:tcPr>
          <w:p w14:paraId="4F860EC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Tik mokinių priežiūra arba veiklos užtikrinimas be pasirengimo ir vertinimo</w:t>
            </w:r>
          </w:p>
        </w:tc>
        <w:tc>
          <w:tcPr>
            <w:tcW w:w="0" w:type="auto"/>
            <w:hideMark/>
          </w:tcPr>
          <w:p w14:paraId="64F0FE6B"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1,00</w:t>
            </w:r>
          </w:p>
        </w:tc>
      </w:tr>
      <w:tr w:rsidR="00273FAA" w:rsidRPr="00CF2452" w14:paraId="32FA0AA4" w14:textId="77777777" w:rsidTr="00273FAA">
        <w:tc>
          <w:tcPr>
            <w:tcW w:w="0" w:type="auto"/>
            <w:hideMark/>
          </w:tcPr>
          <w:p w14:paraId="6EE6A92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Pamoka vedama pagal pavaduojamo mokytojo parengtą medžiagą</w:t>
            </w:r>
          </w:p>
        </w:tc>
        <w:tc>
          <w:tcPr>
            <w:tcW w:w="0" w:type="auto"/>
            <w:hideMark/>
          </w:tcPr>
          <w:p w14:paraId="21F444A4"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1,30</w:t>
            </w:r>
          </w:p>
        </w:tc>
      </w:tr>
      <w:tr w:rsidR="00273FAA" w:rsidRPr="00CF2452" w14:paraId="63BD3D0C" w14:textId="77777777" w:rsidTr="00273FAA">
        <w:tc>
          <w:tcPr>
            <w:tcW w:w="0" w:type="auto"/>
            <w:hideMark/>
          </w:tcPr>
          <w:p w14:paraId="3D76FEDC"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Pamoka vedama savarankiškai, reikia pasirengti ir pritaikyti ugdymo turinį</w:t>
            </w:r>
          </w:p>
        </w:tc>
        <w:tc>
          <w:tcPr>
            <w:tcW w:w="0" w:type="auto"/>
            <w:hideMark/>
          </w:tcPr>
          <w:p w14:paraId="191C0A2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1,60</w:t>
            </w:r>
          </w:p>
        </w:tc>
      </w:tr>
      <w:tr w:rsidR="00273FAA" w:rsidRPr="00CF2452" w14:paraId="595A0CE3" w14:textId="77777777" w:rsidTr="00273FAA">
        <w:tc>
          <w:tcPr>
            <w:tcW w:w="0" w:type="auto"/>
            <w:hideMark/>
          </w:tcPr>
          <w:p w14:paraId="6DDBE3E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Pilnas pamokos ciklas: pasirengimas, vedimas, diferencijavimas, vertinimas / dokumentavimas</w:t>
            </w:r>
          </w:p>
        </w:tc>
        <w:tc>
          <w:tcPr>
            <w:tcW w:w="0" w:type="auto"/>
            <w:hideMark/>
          </w:tcPr>
          <w:p w14:paraId="27C2058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1,80</w:t>
            </w:r>
          </w:p>
        </w:tc>
      </w:tr>
    </w:tbl>
    <w:p w14:paraId="779F455A" w14:textId="77777777" w:rsidR="0096567A" w:rsidRDefault="0096567A" w:rsidP="00CF2452">
      <w:pPr>
        <w:spacing w:after="0" w:line="276" w:lineRule="auto"/>
        <w:rPr>
          <w:rFonts w:ascii="Times New Roman" w:eastAsia="Times New Roman" w:hAnsi="Times New Roman" w:cs="Times New Roman"/>
          <w:sz w:val="24"/>
          <w:szCs w:val="24"/>
          <w:lang w:eastAsia="lt-LT"/>
        </w:rPr>
      </w:pPr>
    </w:p>
    <w:p w14:paraId="6EAD574C" w14:textId="4EDF7523" w:rsidR="00273FAA"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Mažesnis nei 1,80 koeficientas gali būti taikomas tik tada, kai pavadavimo dokumente pagrindžiama, kad darbuotojas neatliko pilno pamokos ciklo.</w:t>
      </w:r>
    </w:p>
    <w:p w14:paraId="70E99240" w14:textId="0698450A" w:rsidR="00CE28C0"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Nustatant pedagoginio pavadavimo koeficientą atsakoma į šiuos kontrolinius klausimus:</w:t>
      </w:r>
    </w:p>
    <w:p w14:paraId="6D8A156E"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ar mokytojas tik prižiūrėjo mokinius;</w:t>
      </w:r>
    </w:p>
    <w:p w14:paraId="42D690EF"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ar pamoka buvo vedama pagal kito mokytojo parengtą medžiagą;</w:t>
      </w:r>
    </w:p>
    <w:p w14:paraId="413A86C4"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ar mokytojas pats rengė ugdymo turinį;</w:t>
      </w:r>
    </w:p>
    <w:p w14:paraId="7825F023"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ar reikėjo diferencijuoti užduotis;</w:t>
      </w:r>
    </w:p>
    <w:p w14:paraId="38937ECB" w14:textId="77777777" w:rsid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ar buvo vertinami mokinių darbai;</w:t>
      </w:r>
    </w:p>
    <w:p w14:paraId="5A86FDE0" w14:textId="22FF5603" w:rsidR="00273FAA" w:rsidRPr="0096567A" w:rsidRDefault="00273FAA" w:rsidP="0096567A">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ar buvo pildomi su pamoka susiję dokumentai.</w:t>
      </w:r>
    </w:p>
    <w:p w14:paraId="07C66D78" w14:textId="4BCB7C9C" w:rsidR="00273FAA" w:rsidRPr="0096567A" w:rsidRDefault="00273FAA" w:rsidP="0096567A">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Jeigu pavaduojamos valandos jau yra įtrauktos į mokytojo patvirtintą darbo krūvį, papildomas apmokėjimas už tas pačias valandas neskaičiuojamas.</w:t>
      </w:r>
    </w:p>
    <w:p w14:paraId="5D7136AE" w14:textId="77777777" w:rsidR="0096567A" w:rsidRDefault="0096567A" w:rsidP="00CF2452">
      <w:pPr>
        <w:spacing w:after="0" w:line="276" w:lineRule="auto"/>
        <w:rPr>
          <w:rFonts w:ascii="Times New Roman" w:hAnsi="Times New Roman" w:cs="Times New Roman"/>
          <w:sz w:val="24"/>
          <w:szCs w:val="24"/>
        </w:rPr>
      </w:pPr>
    </w:p>
    <w:p w14:paraId="1A083CF2" w14:textId="77777777" w:rsidR="0096567A" w:rsidRPr="0096567A" w:rsidRDefault="00CE28C0"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XI SKYRIUS</w:t>
      </w:r>
    </w:p>
    <w:p w14:paraId="65CAC7D9" w14:textId="4916E15C" w:rsidR="00273FAA" w:rsidRPr="0096567A" w:rsidRDefault="00CE28C0" w:rsidP="0096567A">
      <w:pPr>
        <w:spacing w:after="0" w:line="276" w:lineRule="auto"/>
        <w:jc w:val="center"/>
        <w:rPr>
          <w:rFonts w:ascii="Times New Roman" w:hAnsi="Times New Roman" w:cs="Times New Roman"/>
          <w:b/>
          <w:bCs/>
          <w:sz w:val="24"/>
          <w:szCs w:val="24"/>
        </w:rPr>
      </w:pPr>
      <w:r w:rsidRPr="0096567A">
        <w:rPr>
          <w:rFonts w:ascii="Times New Roman" w:hAnsi="Times New Roman" w:cs="Times New Roman"/>
          <w:b/>
          <w:bCs/>
          <w:sz w:val="24"/>
          <w:szCs w:val="24"/>
        </w:rPr>
        <w:t>PRIEMOKA UŽ PADIDĖJUSĮ DARBO MASTĄ ARBA INTENSYVUMĄ</w:t>
      </w:r>
    </w:p>
    <w:p w14:paraId="10963EA8" w14:textId="77777777" w:rsidR="0096567A" w:rsidRPr="00CF2452" w:rsidRDefault="0096567A" w:rsidP="00CF2452">
      <w:pPr>
        <w:spacing w:after="0" w:line="276" w:lineRule="auto"/>
        <w:rPr>
          <w:rFonts w:ascii="Times New Roman" w:hAnsi="Times New Roman" w:cs="Times New Roman"/>
          <w:sz w:val="24"/>
          <w:szCs w:val="24"/>
        </w:rPr>
      </w:pPr>
    </w:p>
    <w:p w14:paraId="2F61AC98" w14:textId="553CF1C0" w:rsidR="00273FAA"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Priemoka už padidėjusį darbo mastą ar intensyvumą gali būti skiriama, kai darbuotojas laikinai atlieka daugiau tos pačios pareigybės funkcijų, tačiau jam nepavedama savarankiška kita darbo funkcija.</w:t>
      </w:r>
    </w:p>
    <w:p w14:paraId="059DC6C8" w14:textId="2E9B0206" w:rsidR="00CE28C0" w:rsidRPr="0096567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Tokia priemoka gali būti skiriama, kai:</w:t>
      </w:r>
    </w:p>
    <w:p w14:paraId="2958EAAF" w14:textId="77777777" w:rsidR="0096567A" w:rsidRDefault="00273FAA" w:rsidP="00130F4B">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laikinai padidėja darbo apimtis dėl darbuotojų trūkumo;</w:t>
      </w:r>
    </w:p>
    <w:p w14:paraId="2D41648B" w14:textId="77777777" w:rsidR="00130F4B" w:rsidRDefault="00273FAA" w:rsidP="00130F4B">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padidėja dokumentų, mokinių, klientų, procesų ar užduočių kiekis;</w:t>
      </w:r>
    </w:p>
    <w:p w14:paraId="67336B21" w14:textId="77777777" w:rsidR="00130F4B" w:rsidRDefault="00273FAA" w:rsidP="00130F4B">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lastRenderedPageBreak/>
        <w:t>atsiranda laikinas papildomas administracinis, organizacinis ar techninis krūvis;</w:t>
      </w:r>
    </w:p>
    <w:p w14:paraId="6229BDFF" w14:textId="77777777" w:rsidR="00130F4B" w:rsidRDefault="00273FAA" w:rsidP="00130F4B">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darbuotojui tenka užtikrinti veiklos tęstinumą esant objektyvioms aplinkybėms;</w:t>
      </w:r>
    </w:p>
    <w:p w14:paraId="63D4E2A8" w14:textId="51346594" w:rsidR="00273FAA" w:rsidRPr="0096567A" w:rsidRDefault="00273FAA" w:rsidP="00130F4B">
      <w:pPr>
        <w:pStyle w:val="Sraopastraipa"/>
        <w:numPr>
          <w:ilvl w:val="1"/>
          <w:numId w:val="22"/>
        </w:numPr>
        <w:tabs>
          <w:tab w:val="left" w:pos="1134"/>
        </w:tabs>
        <w:spacing w:after="0" w:line="276" w:lineRule="auto"/>
        <w:ind w:left="0" w:firstLine="567"/>
        <w:jc w:val="both"/>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padidėja atsakomybė už terminus, saugą, procesų kokybę ar teisės aktų laikymąsi.</w:t>
      </w:r>
    </w:p>
    <w:p w14:paraId="790823DD" w14:textId="3A8DDABE" w:rsidR="00273FAA" w:rsidRDefault="00273FAA" w:rsidP="0096567A">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96567A">
        <w:rPr>
          <w:rFonts w:ascii="Times New Roman" w:eastAsia="Times New Roman" w:hAnsi="Times New Roman" w:cs="Times New Roman"/>
          <w:sz w:val="24"/>
          <w:szCs w:val="24"/>
          <w:lang w:eastAsia="lt-LT"/>
        </w:rPr>
        <w:t>Priemoka apskaičiuojama pagal formulę:</w:t>
      </w:r>
    </w:p>
    <w:p w14:paraId="230841CD" w14:textId="77777777" w:rsidR="00130F4B" w:rsidRPr="0096567A" w:rsidRDefault="00130F4B" w:rsidP="00130F4B">
      <w:pPr>
        <w:pStyle w:val="Sraopastraipa"/>
        <w:tabs>
          <w:tab w:val="left" w:pos="993"/>
        </w:tabs>
        <w:spacing w:after="0" w:line="276" w:lineRule="auto"/>
        <w:ind w:left="567"/>
        <w:rPr>
          <w:rFonts w:ascii="Times New Roman" w:eastAsia="Times New Roman" w:hAnsi="Times New Roman" w:cs="Times New Roman"/>
          <w:sz w:val="24"/>
          <w:szCs w:val="24"/>
          <w:lang w:eastAsia="lt-LT"/>
        </w:rPr>
      </w:pPr>
    </w:p>
    <w:p w14:paraId="4854D783"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 = PA × I × L</w:t>
      </w:r>
    </w:p>
    <w:p w14:paraId="79DC8ABD"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1CC35FCF" w14:textId="77777777" w:rsidR="00273FAA" w:rsidRPr="00CF2452" w:rsidRDefault="00273FAA" w:rsidP="00CF2452">
      <w:pPr>
        <w:numPr>
          <w:ilvl w:val="0"/>
          <w:numId w:val="5"/>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w:t>
      </w:r>
      <w:r w:rsidRPr="00CF2452">
        <w:rPr>
          <w:rFonts w:ascii="Times New Roman" w:eastAsia="Times New Roman" w:hAnsi="Times New Roman" w:cs="Times New Roman"/>
          <w:sz w:val="24"/>
          <w:szCs w:val="24"/>
          <w:lang w:eastAsia="lt-LT"/>
        </w:rPr>
        <w:t xml:space="preserve"> – priemoka; </w:t>
      </w:r>
    </w:p>
    <w:p w14:paraId="0E3F5873" w14:textId="77777777" w:rsidR="00273FAA" w:rsidRPr="00CF2452" w:rsidRDefault="00273FAA" w:rsidP="00CF2452">
      <w:pPr>
        <w:numPr>
          <w:ilvl w:val="0"/>
          <w:numId w:val="5"/>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w:t>
      </w:r>
      <w:r w:rsidRPr="00CF2452">
        <w:rPr>
          <w:rFonts w:ascii="Times New Roman" w:eastAsia="Times New Roman" w:hAnsi="Times New Roman" w:cs="Times New Roman"/>
          <w:sz w:val="24"/>
          <w:szCs w:val="24"/>
          <w:lang w:eastAsia="lt-LT"/>
        </w:rPr>
        <w:t xml:space="preserve"> – darbuotojo pareiginė alga; </w:t>
      </w:r>
    </w:p>
    <w:p w14:paraId="2F30FBDC" w14:textId="77777777" w:rsidR="00273FAA" w:rsidRPr="00CF2452" w:rsidRDefault="00273FAA" w:rsidP="00CF2452">
      <w:pPr>
        <w:numPr>
          <w:ilvl w:val="0"/>
          <w:numId w:val="5"/>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I</w:t>
      </w:r>
      <w:r w:rsidRPr="00CF2452">
        <w:rPr>
          <w:rFonts w:ascii="Times New Roman" w:eastAsia="Times New Roman" w:hAnsi="Times New Roman" w:cs="Times New Roman"/>
          <w:sz w:val="24"/>
          <w:szCs w:val="24"/>
          <w:lang w:eastAsia="lt-LT"/>
        </w:rPr>
        <w:t xml:space="preserve"> – intensyvumo norma; </w:t>
      </w:r>
    </w:p>
    <w:p w14:paraId="053AF6B9" w14:textId="77777777" w:rsidR="00273FAA" w:rsidRDefault="00273FAA" w:rsidP="00CF2452">
      <w:pPr>
        <w:numPr>
          <w:ilvl w:val="0"/>
          <w:numId w:val="5"/>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w:t>
      </w:r>
      <w:r w:rsidRPr="00CF2452">
        <w:rPr>
          <w:rFonts w:ascii="Times New Roman" w:eastAsia="Times New Roman" w:hAnsi="Times New Roman" w:cs="Times New Roman"/>
          <w:sz w:val="24"/>
          <w:szCs w:val="24"/>
          <w:lang w:eastAsia="lt-LT"/>
        </w:rPr>
        <w:t xml:space="preserve"> – laikotarpio koeficientas. </w:t>
      </w:r>
    </w:p>
    <w:p w14:paraId="06734B62" w14:textId="77777777" w:rsidR="00130F4B" w:rsidRPr="00CF2452" w:rsidRDefault="00130F4B" w:rsidP="00130F4B">
      <w:pPr>
        <w:spacing w:after="0" w:line="276" w:lineRule="auto"/>
        <w:ind w:left="720"/>
        <w:rPr>
          <w:rFonts w:ascii="Times New Roman" w:eastAsia="Times New Roman" w:hAnsi="Times New Roman" w:cs="Times New Roman"/>
          <w:sz w:val="24"/>
          <w:szCs w:val="24"/>
          <w:lang w:eastAsia="lt-LT"/>
        </w:rPr>
      </w:pPr>
    </w:p>
    <w:p w14:paraId="4217DBD7" w14:textId="07AE60C5" w:rsidR="00273FAA" w:rsidRPr="00130F4B" w:rsidRDefault="00273FAA" w:rsidP="00130F4B">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 xml:space="preserve">Intensyvumo norma </w:t>
      </w:r>
      <w:r w:rsidRPr="00130F4B">
        <w:rPr>
          <w:rFonts w:ascii="Times New Roman" w:eastAsia="Times New Roman" w:hAnsi="Times New Roman" w:cs="Times New Roman"/>
          <w:b/>
          <w:bCs/>
          <w:sz w:val="24"/>
          <w:szCs w:val="24"/>
          <w:lang w:eastAsia="lt-LT"/>
        </w:rPr>
        <w:t>I</w:t>
      </w:r>
      <w:r w:rsidRPr="00130F4B">
        <w:rPr>
          <w:rFonts w:ascii="Times New Roman" w:eastAsia="Times New Roman" w:hAnsi="Times New Roman" w:cs="Times New Roman"/>
          <w:sz w:val="24"/>
          <w:szCs w:val="24"/>
          <w:lang w:eastAsia="lt-LT"/>
        </w:rPr>
        <w:t>:</w:t>
      </w:r>
    </w:p>
    <w:tbl>
      <w:tblPr>
        <w:tblStyle w:val="Lentelstinklelis"/>
        <w:tblW w:w="0" w:type="auto"/>
        <w:tblLook w:val="04A0" w:firstRow="1" w:lastRow="0" w:firstColumn="1" w:lastColumn="0" w:noHBand="0" w:noVBand="1"/>
      </w:tblPr>
      <w:tblGrid>
        <w:gridCol w:w="8992"/>
        <w:gridCol w:w="636"/>
      </w:tblGrid>
      <w:tr w:rsidR="00273FAA" w:rsidRPr="00CF2452" w14:paraId="6C7DA773" w14:textId="77777777" w:rsidTr="00130F4B">
        <w:tc>
          <w:tcPr>
            <w:tcW w:w="0" w:type="auto"/>
            <w:shd w:val="clear" w:color="auto" w:fill="D9D9D9" w:themeFill="background1" w:themeFillShade="D9"/>
            <w:hideMark/>
          </w:tcPr>
          <w:p w14:paraId="2859AFA2"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Situacija</w:t>
            </w:r>
          </w:p>
        </w:tc>
        <w:tc>
          <w:tcPr>
            <w:tcW w:w="0" w:type="auto"/>
            <w:shd w:val="clear" w:color="auto" w:fill="D9D9D9" w:themeFill="background1" w:themeFillShade="D9"/>
            <w:hideMark/>
          </w:tcPr>
          <w:p w14:paraId="13B39C3E"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I</w:t>
            </w:r>
          </w:p>
        </w:tc>
      </w:tr>
      <w:tr w:rsidR="00273FAA" w:rsidRPr="00CF2452" w14:paraId="4F4EE6B5" w14:textId="77777777" w:rsidTr="00273FAA">
        <w:tc>
          <w:tcPr>
            <w:tcW w:w="0" w:type="auto"/>
            <w:hideMark/>
          </w:tcPr>
          <w:p w14:paraId="2B8DD812"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Nedidelis laikinas darbo apimties padidėjimas</w:t>
            </w:r>
          </w:p>
        </w:tc>
        <w:tc>
          <w:tcPr>
            <w:tcW w:w="0" w:type="auto"/>
            <w:hideMark/>
          </w:tcPr>
          <w:p w14:paraId="7BA6F697"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0,10</w:t>
            </w:r>
          </w:p>
        </w:tc>
      </w:tr>
      <w:tr w:rsidR="00273FAA" w:rsidRPr="00CF2452" w14:paraId="3403F0C7" w14:textId="77777777" w:rsidTr="00273FAA">
        <w:tc>
          <w:tcPr>
            <w:tcW w:w="0" w:type="auto"/>
            <w:hideMark/>
          </w:tcPr>
          <w:p w14:paraId="20F57E4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Vidutinis darbo apimties ar terminų padidėjimas</w:t>
            </w:r>
          </w:p>
        </w:tc>
        <w:tc>
          <w:tcPr>
            <w:tcW w:w="0" w:type="auto"/>
            <w:hideMark/>
          </w:tcPr>
          <w:p w14:paraId="04FB33E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0,15</w:t>
            </w:r>
          </w:p>
        </w:tc>
      </w:tr>
      <w:tr w:rsidR="00273FAA" w:rsidRPr="00CF2452" w14:paraId="6005B453" w14:textId="77777777" w:rsidTr="00273FAA">
        <w:tc>
          <w:tcPr>
            <w:tcW w:w="0" w:type="auto"/>
            <w:hideMark/>
          </w:tcPr>
          <w:p w14:paraId="1638C86E"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Reikšmingas darbo masto, atsakomybės ar intensyvumo padidėjimas</w:t>
            </w:r>
          </w:p>
        </w:tc>
        <w:tc>
          <w:tcPr>
            <w:tcW w:w="0" w:type="auto"/>
            <w:hideMark/>
          </w:tcPr>
          <w:p w14:paraId="1B6DD80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0,20</w:t>
            </w:r>
          </w:p>
        </w:tc>
      </w:tr>
      <w:tr w:rsidR="00273FAA" w:rsidRPr="00CF2452" w14:paraId="11B5FC17" w14:textId="77777777" w:rsidTr="00273FAA">
        <w:tc>
          <w:tcPr>
            <w:tcW w:w="0" w:type="auto"/>
            <w:hideMark/>
          </w:tcPr>
          <w:p w14:paraId="55E3B2F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Itin reikšmingas laikinas darbo intensyvumo padidėjimas, kai būtina užtikrinti svarbios funkcijos tęstinumą</w:t>
            </w:r>
          </w:p>
        </w:tc>
        <w:tc>
          <w:tcPr>
            <w:tcW w:w="0" w:type="auto"/>
            <w:hideMark/>
          </w:tcPr>
          <w:p w14:paraId="1B54726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0,25</w:t>
            </w:r>
          </w:p>
        </w:tc>
      </w:tr>
    </w:tbl>
    <w:p w14:paraId="7FB5FDEB" w14:textId="77777777" w:rsidR="00130F4B" w:rsidRDefault="00130F4B" w:rsidP="00130F4B">
      <w:pPr>
        <w:pStyle w:val="Sraopastraipa"/>
        <w:spacing w:after="0" w:line="276" w:lineRule="auto"/>
        <w:rPr>
          <w:rFonts w:ascii="Times New Roman" w:eastAsia="Times New Roman" w:hAnsi="Times New Roman" w:cs="Times New Roman"/>
          <w:sz w:val="24"/>
          <w:szCs w:val="24"/>
          <w:lang w:eastAsia="lt-LT"/>
        </w:rPr>
      </w:pPr>
    </w:p>
    <w:p w14:paraId="0F3FBB4C" w14:textId="0C504D66" w:rsidR="00CE28C0"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už padidėjusį darbo mastą ar intensyvumą pagrindžiama bent vienu iš šių duomenų:</w:t>
      </w:r>
    </w:p>
    <w:p w14:paraId="20BEBD20"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nesančių darbuotojų skaičiumi;</w:t>
      </w:r>
    </w:p>
    <w:p w14:paraId="52678F42"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perduotų funkcijų sąrašu;</w:t>
      </w:r>
    </w:p>
    <w:p w14:paraId="0FAFF484"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dokumentų, bylų, užduočių, mokinių ar procesų kiekio padidėjimu;</w:t>
      </w:r>
    </w:p>
    <w:p w14:paraId="0B0B156A"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terminais, kuriuos būtina įvykdyti;</w:t>
      </w:r>
    </w:p>
    <w:p w14:paraId="40DA8462"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w:t>
      </w:r>
      <w:r w:rsidR="00CE28C0" w:rsidRPr="00130F4B">
        <w:rPr>
          <w:rFonts w:ascii="Times New Roman" w:eastAsia="Times New Roman" w:hAnsi="Times New Roman" w:cs="Times New Roman"/>
          <w:sz w:val="24"/>
          <w:szCs w:val="24"/>
          <w:lang w:eastAsia="lt-LT"/>
        </w:rPr>
        <w:t>BSI</w:t>
      </w:r>
      <w:r w:rsidRPr="00130F4B">
        <w:rPr>
          <w:rFonts w:ascii="Times New Roman" w:eastAsia="Times New Roman" w:hAnsi="Times New Roman" w:cs="Times New Roman"/>
          <w:sz w:val="24"/>
          <w:szCs w:val="24"/>
          <w:lang w:eastAsia="lt-LT"/>
        </w:rPr>
        <w:t>S ar kituose dokumentuose fiksuotomis užduotimis;</w:t>
      </w:r>
    </w:p>
    <w:p w14:paraId="72283A45"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laikinu rizikos, saugos ar atsakomybės padidėjimu;</w:t>
      </w:r>
    </w:p>
    <w:p w14:paraId="1E6E136C" w14:textId="729FA921" w:rsidR="00273FAA" w:rsidRP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motyvuotu tiesioginio vadovo teikimu.</w:t>
      </w:r>
    </w:p>
    <w:p w14:paraId="7FEBD0F9" w14:textId="438EAD6F" w:rsidR="00273FAA"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už padidėjusį darbo mastą ar intensyvumą paprastai skiriama ne ilgesniam kaip vieno mėnesio laikotarpiui. Jeigu aplinkybės išlieka, priemokos pagrįstumas vertinamas iš naujo.</w:t>
      </w:r>
    </w:p>
    <w:p w14:paraId="764F04F8" w14:textId="2BF7E74D" w:rsidR="00CE28C0" w:rsidRPr="00CF2452" w:rsidRDefault="00CE28C0" w:rsidP="00CF2452">
      <w:pPr>
        <w:spacing w:after="0" w:line="276" w:lineRule="auto"/>
        <w:rPr>
          <w:rFonts w:ascii="Times New Roman" w:eastAsia="Times New Roman" w:hAnsi="Times New Roman" w:cs="Times New Roman"/>
          <w:b/>
          <w:bCs/>
          <w:sz w:val="24"/>
          <w:szCs w:val="24"/>
          <w:lang w:eastAsia="lt-LT"/>
        </w:rPr>
      </w:pPr>
    </w:p>
    <w:p w14:paraId="62A22031" w14:textId="77777777" w:rsidR="00130F4B" w:rsidRPr="00130F4B" w:rsidRDefault="00CE28C0"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XII SKYRIUS</w:t>
      </w:r>
    </w:p>
    <w:p w14:paraId="515BB3D1" w14:textId="7324B78A" w:rsidR="00273FAA" w:rsidRPr="00130F4B" w:rsidRDefault="00CE28C0"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PRIEMOKA UŽ PAPILDOMAS UŽDUOTIS</w:t>
      </w:r>
    </w:p>
    <w:p w14:paraId="72545C7D" w14:textId="77777777" w:rsidR="00130F4B" w:rsidRPr="00CF2452" w:rsidRDefault="00130F4B" w:rsidP="00CF2452">
      <w:pPr>
        <w:spacing w:after="0" w:line="276" w:lineRule="auto"/>
        <w:rPr>
          <w:rFonts w:ascii="Times New Roman" w:hAnsi="Times New Roman" w:cs="Times New Roman"/>
          <w:sz w:val="24"/>
          <w:szCs w:val="24"/>
        </w:rPr>
      </w:pPr>
    </w:p>
    <w:p w14:paraId="460E4BF1" w14:textId="1A21D523" w:rsidR="00273FAA"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už papildomas užduotis gali būti skiriama, kai darbuotojui pavedamos laikinos, aiškiai apibrėžtos užduotys, kurios nėra įprastos jo pareigybės funkcijos, tačiau nesudaro savarankiškos papildomos darbo funkcijos.</w:t>
      </w:r>
    </w:p>
    <w:p w14:paraId="06EB33F5" w14:textId="1B1A73DE" w:rsidR="00247C0B"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gali būti skiriama už:</w:t>
      </w:r>
    </w:p>
    <w:p w14:paraId="3A1A65C2"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dalyvavimą laikinose darbo grupėse;</w:t>
      </w:r>
    </w:p>
    <w:p w14:paraId="4378A580"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dokumentų, tvarkų, projektų ar ataskaitų parengimą;</w:t>
      </w:r>
    </w:p>
    <w:p w14:paraId="0A169996"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laikinas papildomas administracines užduotis;</w:t>
      </w:r>
    </w:p>
    <w:p w14:paraId="0C196F01"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pasirengimą patikrinimams, auditams, akreditacijoms ar vertinimams;</w:t>
      </w:r>
    </w:p>
    <w:p w14:paraId="56AE1D60" w14:textId="1941CB1A" w:rsidR="00247C0B" w:rsidRP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kitus laikinus Įstaigai reikšmingus pavedimus.</w:t>
      </w:r>
    </w:p>
    <w:p w14:paraId="27D29D8F" w14:textId="38A80A26" w:rsidR="00273FAA"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apskaičiuojama pagal formulę:</w:t>
      </w:r>
    </w:p>
    <w:p w14:paraId="55F348B2"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lastRenderedPageBreak/>
        <w:t>P = PA × U × L</w:t>
      </w:r>
    </w:p>
    <w:p w14:paraId="7138B505"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27857149" w14:textId="77777777" w:rsidR="00273FAA" w:rsidRPr="00CF2452" w:rsidRDefault="00273FAA" w:rsidP="00CF2452">
      <w:pPr>
        <w:numPr>
          <w:ilvl w:val="0"/>
          <w:numId w:val="6"/>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w:t>
      </w:r>
      <w:r w:rsidRPr="00CF2452">
        <w:rPr>
          <w:rFonts w:ascii="Times New Roman" w:eastAsia="Times New Roman" w:hAnsi="Times New Roman" w:cs="Times New Roman"/>
          <w:sz w:val="24"/>
          <w:szCs w:val="24"/>
          <w:lang w:eastAsia="lt-LT"/>
        </w:rPr>
        <w:t xml:space="preserve"> – priemoka; </w:t>
      </w:r>
    </w:p>
    <w:p w14:paraId="4557C9B9" w14:textId="77777777" w:rsidR="00273FAA" w:rsidRPr="00CF2452" w:rsidRDefault="00273FAA" w:rsidP="00CF2452">
      <w:pPr>
        <w:numPr>
          <w:ilvl w:val="0"/>
          <w:numId w:val="6"/>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w:t>
      </w:r>
      <w:r w:rsidRPr="00CF2452">
        <w:rPr>
          <w:rFonts w:ascii="Times New Roman" w:eastAsia="Times New Roman" w:hAnsi="Times New Roman" w:cs="Times New Roman"/>
          <w:sz w:val="24"/>
          <w:szCs w:val="24"/>
          <w:lang w:eastAsia="lt-LT"/>
        </w:rPr>
        <w:t xml:space="preserve"> – darbuotojo pareiginė alga; </w:t>
      </w:r>
    </w:p>
    <w:p w14:paraId="53E28DA1" w14:textId="77777777" w:rsidR="00273FAA" w:rsidRPr="00CF2452" w:rsidRDefault="00273FAA" w:rsidP="00CF2452">
      <w:pPr>
        <w:numPr>
          <w:ilvl w:val="0"/>
          <w:numId w:val="6"/>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U</w:t>
      </w:r>
      <w:r w:rsidRPr="00CF2452">
        <w:rPr>
          <w:rFonts w:ascii="Times New Roman" w:eastAsia="Times New Roman" w:hAnsi="Times New Roman" w:cs="Times New Roman"/>
          <w:sz w:val="24"/>
          <w:szCs w:val="24"/>
          <w:lang w:eastAsia="lt-LT"/>
        </w:rPr>
        <w:t xml:space="preserve"> – užduoties reikšmingumo norma; </w:t>
      </w:r>
    </w:p>
    <w:p w14:paraId="35604802" w14:textId="77777777" w:rsidR="00273FAA" w:rsidRDefault="00273FAA" w:rsidP="00CF2452">
      <w:pPr>
        <w:numPr>
          <w:ilvl w:val="0"/>
          <w:numId w:val="6"/>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w:t>
      </w:r>
      <w:r w:rsidRPr="00CF2452">
        <w:rPr>
          <w:rFonts w:ascii="Times New Roman" w:eastAsia="Times New Roman" w:hAnsi="Times New Roman" w:cs="Times New Roman"/>
          <w:sz w:val="24"/>
          <w:szCs w:val="24"/>
          <w:lang w:eastAsia="lt-LT"/>
        </w:rPr>
        <w:t xml:space="preserve"> – laikotarpio koeficientas. </w:t>
      </w:r>
    </w:p>
    <w:p w14:paraId="798ECF39" w14:textId="77777777" w:rsidR="00130F4B" w:rsidRPr="00CF2452" w:rsidRDefault="00130F4B" w:rsidP="00130F4B">
      <w:pPr>
        <w:spacing w:after="0" w:line="276" w:lineRule="auto"/>
        <w:ind w:left="720"/>
        <w:rPr>
          <w:rFonts w:ascii="Times New Roman" w:eastAsia="Times New Roman" w:hAnsi="Times New Roman" w:cs="Times New Roman"/>
          <w:sz w:val="24"/>
          <w:szCs w:val="24"/>
          <w:lang w:eastAsia="lt-LT"/>
        </w:rPr>
      </w:pPr>
    </w:p>
    <w:p w14:paraId="49B74B7E" w14:textId="353B3A6F" w:rsidR="00273FAA" w:rsidRPr="00130F4B" w:rsidRDefault="00273FAA" w:rsidP="00130F4B">
      <w:pPr>
        <w:pStyle w:val="Sraopastraipa"/>
        <w:numPr>
          <w:ilvl w:val="0"/>
          <w:numId w:val="22"/>
        </w:numPr>
        <w:tabs>
          <w:tab w:val="left" w:pos="993"/>
        </w:tabs>
        <w:spacing w:after="0" w:line="276" w:lineRule="auto"/>
        <w:ind w:hanging="153"/>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 xml:space="preserve">Užduoties reikšmingumo norma </w:t>
      </w:r>
      <w:r w:rsidRPr="00130F4B">
        <w:rPr>
          <w:rFonts w:ascii="Times New Roman" w:eastAsia="Times New Roman" w:hAnsi="Times New Roman" w:cs="Times New Roman"/>
          <w:b/>
          <w:bCs/>
          <w:sz w:val="24"/>
          <w:szCs w:val="24"/>
          <w:lang w:eastAsia="lt-LT"/>
        </w:rPr>
        <w:t>U</w:t>
      </w:r>
      <w:r w:rsidRPr="00130F4B">
        <w:rPr>
          <w:rFonts w:ascii="Times New Roman" w:eastAsia="Times New Roman" w:hAnsi="Times New Roman" w:cs="Times New Roman"/>
          <w:sz w:val="24"/>
          <w:szCs w:val="24"/>
          <w:lang w:eastAsia="lt-LT"/>
        </w:rPr>
        <w:t>:</w:t>
      </w:r>
    </w:p>
    <w:tbl>
      <w:tblPr>
        <w:tblStyle w:val="Lentelstinklelis"/>
        <w:tblW w:w="0" w:type="auto"/>
        <w:tblLook w:val="04A0" w:firstRow="1" w:lastRow="0" w:firstColumn="1" w:lastColumn="0" w:noHBand="0" w:noVBand="1"/>
      </w:tblPr>
      <w:tblGrid>
        <w:gridCol w:w="8992"/>
        <w:gridCol w:w="636"/>
      </w:tblGrid>
      <w:tr w:rsidR="00273FAA" w:rsidRPr="00CF2452" w14:paraId="026D341F" w14:textId="77777777" w:rsidTr="00130F4B">
        <w:tc>
          <w:tcPr>
            <w:tcW w:w="0" w:type="auto"/>
            <w:shd w:val="clear" w:color="auto" w:fill="D9D9D9" w:themeFill="background1" w:themeFillShade="D9"/>
            <w:hideMark/>
          </w:tcPr>
          <w:p w14:paraId="17D807A7"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Užduoties pobūdis</w:t>
            </w:r>
          </w:p>
        </w:tc>
        <w:tc>
          <w:tcPr>
            <w:tcW w:w="0" w:type="auto"/>
            <w:shd w:val="clear" w:color="auto" w:fill="D9D9D9" w:themeFill="background1" w:themeFillShade="D9"/>
            <w:hideMark/>
          </w:tcPr>
          <w:p w14:paraId="55AA5434"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U</w:t>
            </w:r>
          </w:p>
        </w:tc>
      </w:tr>
      <w:tr w:rsidR="00273FAA" w:rsidRPr="00CF2452" w14:paraId="7591D513" w14:textId="77777777" w:rsidTr="00273FAA">
        <w:tc>
          <w:tcPr>
            <w:tcW w:w="0" w:type="auto"/>
            <w:hideMark/>
          </w:tcPr>
          <w:p w14:paraId="32754BF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Ribotos apimties papildoma užduotis</w:t>
            </w:r>
          </w:p>
        </w:tc>
        <w:tc>
          <w:tcPr>
            <w:tcW w:w="0" w:type="auto"/>
            <w:hideMark/>
          </w:tcPr>
          <w:p w14:paraId="58EF7614"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0,05</w:t>
            </w:r>
          </w:p>
        </w:tc>
      </w:tr>
      <w:tr w:rsidR="00273FAA" w:rsidRPr="00CF2452" w14:paraId="4F96F80D" w14:textId="77777777" w:rsidTr="00273FAA">
        <w:tc>
          <w:tcPr>
            <w:tcW w:w="0" w:type="auto"/>
            <w:hideMark/>
          </w:tcPr>
          <w:p w14:paraId="76A824B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Vidutinės apimties užduotis, reikalaujanti savarankiško darbo</w:t>
            </w:r>
          </w:p>
        </w:tc>
        <w:tc>
          <w:tcPr>
            <w:tcW w:w="0" w:type="auto"/>
            <w:hideMark/>
          </w:tcPr>
          <w:p w14:paraId="2B96B47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0,10</w:t>
            </w:r>
          </w:p>
        </w:tc>
      </w:tr>
      <w:tr w:rsidR="00273FAA" w:rsidRPr="00CF2452" w14:paraId="11D516AF" w14:textId="77777777" w:rsidTr="00273FAA">
        <w:tc>
          <w:tcPr>
            <w:tcW w:w="0" w:type="auto"/>
            <w:hideMark/>
          </w:tcPr>
          <w:p w14:paraId="6DB6DFF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Reikšminga užduotis, turinti poveikį padaliniui ar svarbiam procesui</w:t>
            </w:r>
          </w:p>
        </w:tc>
        <w:tc>
          <w:tcPr>
            <w:tcW w:w="0" w:type="auto"/>
            <w:hideMark/>
          </w:tcPr>
          <w:p w14:paraId="1BBBE1E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0,15</w:t>
            </w:r>
          </w:p>
        </w:tc>
      </w:tr>
      <w:tr w:rsidR="00273FAA" w:rsidRPr="00CF2452" w14:paraId="6C55AD3A" w14:textId="77777777" w:rsidTr="00273FAA">
        <w:tc>
          <w:tcPr>
            <w:tcW w:w="0" w:type="auto"/>
            <w:hideMark/>
          </w:tcPr>
          <w:p w14:paraId="36D3F5EA"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Ypač reikšminga užduotis, turinti poveikį visai Įstaigai, auditui, finansams, saugai ar teisės aktų laikymuisi</w:t>
            </w:r>
          </w:p>
        </w:tc>
        <w:tc>
          <w:tcPr>
            <w:tcW w:w="0" w:type="auto"/>
            <w:hideMark/>
          </w:tcPr>
          <w:p w14:paraId="7C8DF0A4"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0,20</w:t>
            </w:r>
          </w:p>
        </w:tc>
      </w:tr>
    </w:tbl>
    <w:p w14:paraId="4CC07C6C" w14:textId="77777777" w:rsidR="00273FAA" w:rsidRPr="00CF2452" w:rsidRDefault="00273FAA" w:rsidP="00CF2452">
      <w:pPr>
        <w:spacing w:after="0" w:line="276" w:lineRule="auto"/>
        <w:rPr>
          <w:rFonts w:ascii="Times New Roman" w:hAnsi="Times New Roman" w:cs="Times New Roman"/>
          <w:sz w:val="24"/>
          <w:szCs w:val="24"/>
        </w:rPr>
      </w:pPr>
    </w:p>
    <w:p w14:paraId="341F3E44" w14:textId="77777777" w:rsidR="00130F4B" w:rsidRPr="00130F4B" w:rsidRDefault="00247C0B"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XIII SKYRIUS</w:t>
      </w:r>
    </w:p>
    <w:p w14:paraId="7B332056" w14:textId="2DA4853B" w:rsidR="00273FAA" w:rsidRPr="00130F4B" w:rsidRDefault="00247C0B"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PRIEMOKA UŽ LAIKINAI PADIDĖJUSIĄ ATSAKOMYBĘ</w:t>
      </w:r>
    </w:p>
    <w:p w14:paraId="2DED3386" w14:textId="77777777" w:rsidR="00130F4B" w:rsidRPr="00130F4B" w:rsidRDefault="00130F4B" w:rsidP="00130F4B">
      <w:pPr>
        <w:spacing w:after="0" w:line="276" w:lineRule="auto"/>
        <w:jc w:val="center"/>
        <w:rPr>
          <w:rFonts w:ascii="Times New Roman" w:hAnsi="Times New Roman" w:cs="Times New Roman"/>
          <w:b/>
          <w:bCs/>
          <w:sz w:val="24"/>
          <w:szCs w:val="24"/>
        </w:rPr>
      </w:pPr>
    </w:p>
    <w:p w14:paraId="736C8B16" w14:textId="56CA275F" w:rsidR="00273FAA" w:rsidRPr="00130F4B" w:rsidRDefault="00273FAA" w:rsidP="00130F4B">
      <w:pPr>
        <w:pStyle w:val="Sraopastraipa"/>
        <w:numPr>
          <w:ilvl w:val="0"/>
          <w:numId w:val="22"/>
        </w:numPr>
        <w:tabs>
          <w:tab w:val="left" w:pos="851"/>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už laikinai padidėjusią atsakomybę gali būti skiriama, kai darbuotojui laikinai pavedama atsakomybė, kuri viršija įprastą jo pareigybės atsakomybės lygį.</w:t>
      </w:r>
    </w:p>
    <w:p w14:paraId="5305EF85" w14:textId="47A7912F" w:rsidR="00247C0B" w:rsidRPr="00130F4B" w:rsidRDefault="00273FAA" w:rsidP="00130F4B">
      <w:pPr>
        <w:pStyle w:val="Sraopastraipa"/>
        <w:numPr>
          <w:ilvl w:val="0"/>
          <w:numId w:val="22"/>
        </w:numPr>
        <w:tabs>
          <w:tab w:val="left" w:pos="851"/>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Tokia priemoka gali būti skiriama, kai darbuotojas laikinai atsako už:</w:t>
      </w:r>
    </w:p>
    <w:p w14:paraId="14FD454C"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procesų tęstinumą;</w:t>
      </w:r>
    </w:p>
    <w:p w14:paraId="514302C2"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finansinių ar apskaitos veiksmų kontrolę;</w:t>
      </w:r>
    </w:p>
    <w:p w14:paraId="755E357C"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darbuotojų darbo organizavimą;</w:t>
      </w:r>
    </w:p>
    <w:p w14:paraId="4F3A6CFF"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mokinių ar darbuotojų saugą;</w:t>
      </w:r>
    </w:p>
    <w:p w14:paraId="6FA1DC08"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viešuosius pirkimus;</w:t>
      </w:r>
    </w:p>
    <w:p w14:paraId="7DC923F0"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duomenų apsaugą;</w:t>
      </w:r>
    </w:p>
    <w:p w14:paraId="6D3016FF" w14:textId="77777777" w:rsid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teisės aktų įgyvendinimą;</w:t>
      </w:r>
    </w:p>
    <w:p w14:paraId="50ECA842" w14:textId="217A5588" w:rsidR="00273FAA" w:rsidRPr="00130F4B" w:rsidRDefault="00273FAA" w:rsidP="00130F4B">
      <w:pPr>
        <w:pStyle w:val="Sraopastraipa"/>
        <w:numPr>
          <w:ilvl w:val="1"/>
          <w:numId w:val="22"/>
        </w:numPr>
        <w:tabs>
          <w:tab w:val="left" w:pos="993"/>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vidaus kontrolės ar audito veiksmus.</w:t>
      </w:r>
    </w:p>
    <w:p w14:paraId="21FFCE6F" w14:textId="64C3FA88" w:rsidR="00273FAA" w:rsidRPr="00130F4B" w:rsidRDefault="00273FAA" w:rsidP="00130F4B">
      <w:pPr>
        <w:pStyle w:val="Sraopastraipa"/>
        <w:numPr>
          <w:ilvl w:val="0"/>
          <w:numId w:val="22"/>
        </w:numPr>
        <w:tabs>
          <w:tab w:val="left" w:pos="851"/>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Priemoka apskaičiuojama pagal formulę:</w:t>
      </w:r>
    </w:p>
    <w:p w14:paraId="6D9F45B9"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 = PA × R × L</w:t>
      </w:r>
    </w:p>
    <w:p w14:paraId="1242BC67" w14:textId="77777777" w:rsidR="00273FAA" w:rsidRPr="00CF2452" w:rsidRDefault="00273FAA"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Kur:</w:t>
      </w:r>
    </w:p>
    <w:p w14:paraId="25426801" w14:textId="77777777" w:rsidR="00273FAA" w:rsidRPr="00CF2452" w:rsidRDefault="00273FAA" w:rsidP="00CF2452">
      <w:pPr>
        <w:numPr>
          <w:ilvl w:val="0"/>
          <w:numId w:val="7"/>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w:t>
      </w:r>
      <w:r w:rsidRPr="00CF2452">
        <w:rPr>
          <w:rFonts w:ascii="Times New Roman" w:eastAsia="Times New Roman" w:hAnsi="Times New Roman" w:cs="Times New Roman"/>
          <w:sz w:val="24"/>
          <w:szCs w:val="24"/>
          <w:lang w:eastAsia="lt-LT"/>
        </w:rPr>
        <w:t xml:space="preserve"> – priemoka; </w:t>
      </w:r>
    </w:p>
    <w:p w14:paraId="7F9CA4C2" w14:textId="77777777" w:rsidR="00273FAA" w:rsidRPr="00CF2452" w:rsidRDefault="00273FAA" w:rsidP="00CF2452">
      <w:pPr>
        <w:numPr>
          <w:ilvl w:val="0"/>
          <w:numId w:val="7"/>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w:t>
      </w:r>
      <w:r w:rsidRPr="00CF2452">
        <w:rPr>
          <w:rFonts w:ascii="Times New Roman" w:eastAsia="Times New Roman" w:hAnsi="Times New Roman" w:cs="Times New Roman"/>
          <w:sz w:val="24"/>
          <w:szCs w:val="24"/>
          <w:lang w:eastAsia="lt-LT"/>
        </w:rPr>
        <w:t xml:space="preserve"> – darbuotojo pareiginė alga; </w:t>
      </w:r>
    </w:p>
    <w:p w14:paraId="3769A1BC" w14:textId="77777777" w:rsidR="00273FAA" w:rsidRPr="00CF2452" w:rsidRDefault="00273FAA" w:rsidP="00CF2452">
      <w:pPr>
        <w:numPr>
          <w:ilvl w:val="0"/>
          <w:numId w:val="7"/>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R</w:t>
      </w:r>
      <w:r w:rsidRPr="00CF2452">
        <w:rPr>
          <w:rFonts w:ascii="Times New Roman" w:eastAsia="Times New Roman" w:hAnsi="Times New Roman" w:cs="Times New Roman"/>
          <w:sz w:val="24"/>
          <w:szCs w:val="24"/>
          <w:lang w:eastAsia="lt-LT"/>
        </w:rPr>
        <w:t xml:space="preserve"> – atsakomybės padidėjimo norma; </w:t>
      </w:r>
    </w:p>
    <w:p w14:paraId="6A6E7B7E" w14:textId="77777777" w:rsidR="00273FAA" w:rsidRDefault="00273FAA" w:rsidP="00CF2452">
      <w:pPr>
        <w:numPr>
          <w:ilvl w:val="0"/>
          <w:numId w:val="7"/>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w:t>
      </w:r>
      <w:r w:rsidRPr="00CF2452">
        <w:rPr>
          <w:rFonts w:ascii="Times New Roman" w:eastAsia="Times New Roman" w:hAnsi="Times New Roman" w:cs="Times New Roman"/>
          <w:sz w:val="24"/>
          <w:szCs w:val="24"/>
          <w:lang w:eastAsia="lt-LT"/>
        </w:rPr>
        <w:t xml:space="preserve"> – laikotarpio koeficientas. </w:t>
      </w:r>
    </w:p>
    <w:p w14:paraId="5C7682CD" w14:textId="77777777" w:rsidR="00130F4B" w:rsidRPr="00CF2452" w:rsidRDefault="00130F4B" w:rsidP="00130F4B">
      <w:pPr>
        <w:spacing w:after="0" w:line="276" w:lineRule="auto"/>
        <w:ind w:left="720"/>
        <w:rPr>
          <w:rFonts w:ascii="Times New Roman" w:eastAsia="Times New Roman" w:hAnsi="Times New Roman" w:cs="Times New Roman"/>
          <w:sz w:val="24"/>
          <w:szCs w:val="24"/>
          <w:lang w:eastAsia="lt-LT"/>
        </w:rPr>
      </w:pPr>
    </w:p>
    <w:p w14:paraId="2B847494" w14:textId="6435905B" w:rsidR="00273FAA" w:rsidRPr="00130F4B" w:rsidRDefault="00273FAA" w:rsidP="00130F4B">
      <w:pPr>
        <w:pStyle w:val="Sraopastraipa"/>
        <w:numPr>
          <w:ilvl w:val="0"/>
          <w:numId w:val="22"/>
        </w:numPr>
        <w:tabs>
          <w:tab w:val="left" w:pos="993"/>
        </w:tabs>
        <w:spacing w:after="0" w:line="276" w:lineRule="auto"/>
        <w:ind w:left="851" w:hanging="284"/>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 xml:space="preserve">Atsakomybės padidėjimo norma </w:t>
      </w:r>
      <w:r w:rsidRPr="00130F4B">
        <w:rPr>
          <w:rFonts w:ascii="Times New Roman" w:eastAsia="Times New Roman" w:hAnsi="Times New Roman" w:cs="Times New Roman"/>
          <w:b/>
          <w:bCs/>
          <w:sz w:val="24"/>
          <w:szCs w:val="24"/>
          <w:lang w:eastAsia="lt-LT"/>
        </w:rPr>
        <w:t>R</w:t>
      </w:r>
      <w:r w:rsidRPr="00130F4B">
        <w:rPr>
          <w:rFonts w:ascii="Times New Roman" w:eastAsia="Times New Roman" w:hAnsi="Times New Roman" w:cs="Times New Roman"/>
          <w:sz w:val="24"/>
          <w:szCs w:val="24"/>
          <w:lang w:eastAsia="lt-LT"/>
        </w:rPr>
        <w:t>:</w:t>
      </w:r>
    </w:p>
    <w:tbl>
      <w:tblPr>
        <w:tblStyle w:val="Lentelstinklelis"/>
        <w:tblW w:w="0" w:type="auto"/>
        <w:tblLook w:val="04A0" w:firstRow="1" w:lastRow="0" w:firstColumn="1" w:lastColumn="0" w:noHBand="0" w:noVBand="1"/>
      </w:tblPr>
      <w:tblGrid>
        <w:gridCol w:w="8992"/>
        <w:gridCol w:w="636"/>
      </w:tblGrid>
      <w:tr w:rsidR="00273FAA" w:rsidRPr="00CF2452" w14:paraId="151AA3A3" w14:textId="77777777" w:rsidTr="00130F4B">
        <w:tc>
          <w:tcPr>
            <w:tcW w:w="0" w:type="auto"/>
            <w:shd w:val="clear" w:color="auto" w:fill="D9D9D9" w:themeFill="background1" w:themeFillShade="D9"/>
            <w:hideMark/>
          </w:tcPr>
          <w:p w14:paraId="13792982"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Atsakomybės padidėjimas</w:t>
            </w:r>
          </w:p>
        </w:tc>
        <w:tc>
          <w:tcPr>
            <w:tcW w:w="0" w:type="auto"/>
            <w:shd w:val="clear" w:color="auto" w:fill="D9D9D9" w:themeFill="background1" w:themeFillShade="D9"/>
            <w:hideMark/>
          </w:tcPr>
          <w:p w14:paraId="2A3A2E9A" w14:textId="77777777" w:rsidR="00273FAA" w:rsidRPr="00CF2452" w:rsidRDefault="00273FAA" w:rsidP="00CF2452">
            <w:pPr>
              <w:spacing w:line="276" w:lineRule="auto"/>
              <w:jc w:val="center"/>
              <w:rPr>
                <w:rFonts w:ascii="Times New Roman" w:eastAsia="Times New Roman" w:hAnsi="Times New Roman" w:cs="Times New Roman"/>
                <w:b/>
                <w:bCs/>
                <w:sz w:val="24"/>
                <w:szCs w:val="24"/>
                <w:lang w:eastAsia="lt-LT"/>
              </w:rPr>
            </w:pPr>
            <w:r w:rsidRPr="00CF2452">
              <w:rPr>
                <w:rFonts w:ascii="Times New Roman" w:eastAsia="Times New Roman" w:hAnsi="Times New Roman" w:cs="Times New Roman"/>
                <w:b/>
                <w:bCs/>
                <w:sz w:val="24"/>
                <w:szCs w:val="24"/>
                <w:lang w:eastAsia="lt-LT"/>
              </w:rPr>
              <w:t>R</w:t>
            </w:r>
          </w:p>
        </w:tc>
      </w:tr>
      <w:tr w:rsidR="00273FAA" w:rsidRPr="00CF2452" w14:paraId="73B9D61E" w14:textId="77777777" w:rsidTr="00273FAA">
        <w:tc>
          <w:tcPr>
            <w:tcW w:w="0" w:type="auto"/>
            <w:hideMark/>
          </w:tcPr>
          <w:p w14:paraId="3A0467F3"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Ribota papildoma atsakomybė už atskirą veiksmą ar užduotį</w:t>
            </w:r>
          </w:p>
        </w:tc>
        <w:tc>
          <w:tcPr>
            <w:tcW w:w="0" w:type="auto"/>
            <w:hideMark/>
          </w:tcPr>
          <w:p w14:paraId="5614B6E8"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0,05</w:t>
            </w:r>
          </w:p>
        </w:tc>
      </w:tr>
      <w:tr w:rsidR="00273FAA" w:rsidRPr="00CF2452" w14:paraId="2DC6B670" w14:textId="77777777" w:rsidTr="00273FAA">
        <w:tc>
          <w:tcPr>
            <w:tcW w:w="0" w:type="auto"/>
            <w:hideMark/>
          </w:tcPr>
          <w:p w14:paraId="3B58360F"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Papildoma atsakomybė už funkcijos ar proceso dalį</w:t>
            </w:r>
          </w:p>
        </w:tc>
        <w:tc>
          <w:tcPr>
            <w:tcW w:w="0" w:type="auto"/>
            <w:hideMark/>
          </w:tcPr>
          <w:p w14:paraId="421EAC59"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0,10</w:t>
            </w:r>
          </w:p>
        </w:tc>
      </w:tr>
      <w:tr w:rsidR="00273FAA" w:rsidRPr="00CF2452" w14:paraId="2DABE43D" w14:textId="77777777" w:rsidTr="00273FAA">
        <w:tc>
          <w:tcPr>
            <w:tcW w:w="0" w:type="auto"/>
            <w:hideMark/>
          </w:tcPr>
          <w:p w14:paraId="3B51B3F0"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Reikšminga atsakomybė už procesą, terminus, saugą, dokumentus ar darbuotojų veiksmus</w:t>
            </w:r>
          </w:p>
        </w:tc>
        <w:tc>
          <w:tcPr>
            <w:tcW w:w="0" w:type="auto"/>
            <w:hideMark/>
          </w:tcPr>
          <w:p w14:paraId="4870E271"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0,15</w:t>
            </w:r>
          </w:p>
        </w:tc>
      </w:tr>
      <w:tr w:rsidR="00273FAA" w:rsidRPr="00CF2452" w14:paraId="71146DB3" w14:textId="77777777" w:rsidTr="00273FAA">
        <w:tc>
          <w:tcPr>
            <w:tcW w:w="0" w:type="auto"/>
            <w:hideMark/>
          </w:tcPr>
          <w:p w14:paraId="365FD42C"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Itin reikšminga laikina atsakomybė už visos įstaigos veiklos sritį, finansus, saugą ar teisės aktų laikymąsi</w:t>
            </w:r>
          </w:p>
        </w:tc>
        <w:tc>
          <w:tcPr>
            <w:tcW w:w="0" w:type="auto"/>
            <w:hideMark/>
          </w:tcPr>
          <w:p w14:paraId="155B77ED" w14:textId="77777777" w:rsidR="00273FAA" w:rsidRPr="00CF2452" w:rsidRDefault="00273FAA" w:rsidP="00CF2452">
            <w:pPr>
              <w:spacing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0,20</w:t>
            </w:r>
          </w:p>
        </w:tc>
      </w:tr>
    </w:tbl>
    <w:p w14:paraId="367A6512" w14:textId="77777777" w:rsidR="00273FAA" w:rsidRPr="00CF2452" w:rsidRDefault="00273FAA" w:rsidP="00CF2452">
      <w:pPr>
        <w:spacing w:after="0" w:line="276" w:lineRule="auto"/>
        <w:rPr>
          <w:rFonts w:ascii="Times New Roman" w:hAnsi="Times New Roman" w:cs="Times New Roman"/>
          <w:sz w:val="24"/>
          <w:szCs w:val="24"/>
        </w:rPr>
      </w:pPr>
    </w:p>
    <w:p w14:paraId="3F5B196D" w14:textId="77777777" w:rsidR="00130F4B" w:rsidRPr="00130F4B" w:rsidRDefault="00247C0B"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lastRenderedPageBreak/>
        <w:t>XIV SKYRIUS</w:t>
      </w:r>
    </w:p>
    <w:p w14:paraId="5F2CDC02" w14:textId="24EB499C" w:rsidR="00273FAA" w:rsidRPr="00130F4B" w:rsidRDefault="00247C0B"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PRIEMOKŲ SKYRIMO RIBOS</w:t>
      </w:r>
    </w:p>
    <w:p w14:paraId="7C9E8344" w14:textId="77777777" w:rsidR="00130F4B" w:rsidRPr="00CF2452" w:rsidRDefault="00130F4B" w:rsidP="00CF2452">
      <w:pPr>
        <w:spacing w:after="0" w:line="276" w:lineRule="auto"/>
        <w:rPr>
          <w:rFonts w:ascii="Times New Roman" w:hAnsi="Times New Roman" w:cs="Times New Roman"/>
          <w:sz w:val="24"/>
          <w:szCs w:val="24"/>
        </w:rPr>
      </w:pPr>
    </w:p>
    <w:p w14:paraId="570123F3" w14:textId="7C2F6C7A" w:rsidR="00273FAA" w:rsidRPr="00130F4B" w:rsidRDefault="00273FAA" w:rsidP="00130F4B">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Priemokos dydis turi būti proporcingas faktiškai padidėjusiai darbo apimčiai, atsakomybei, intensyvumui ar papildomų užduočių reikšmei.</w:t>
      </w:r>
    </w:p>
    <w:p w14:paraId="1237616E" w14:textId="65829BE3" w:rsidR="00247C0B"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Priemokos negali būti skiriamos:</w:t>
      </w:r>
    </w:p>
    <w:p w14:paraId="6ABCB2AD"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už įprastų pareigybės funkcijų atlikimą;</w:t>
      </w:r>
    </w:p>
    <w:p w14:paraId="0612A63B"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vien už gerą darbą, kai tai turi būti vertinama premijavimo ar darbuotojo veiklos vertinimo tvarka;</w:t>
      </w:r>
    </w:p>
    <w:p w14:paraId="609F30C7"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už aplinkybes, kurios jau įvertintos pareiginės algos koeficiente;</w:t>
      </w:r>
    </w:p>
    <w:p w14:paraId="4CE24337" w14:textId="77777777" w:rsid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be aiškaus faktinio pagrindo;</w:t>
      </w:r>
    </w:p>
    <w:p w14:paraId="0F60245C" w14:textId="563F13AA" w:rsidR="00273FAA" w:rsidRPr="00130F4B" w:rsidRDefault="00273FAA" w:rsidP="00130F4B">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kaip nuolatinė darbo užmokesčio dalis be darbo sąlygų pakeitimo.</w:t>
      </w:r>
    </w:p>
    <w:p w14:paraId="765F8F79" w14:textId="78885A5F" w:rsidR="00273FAA" w:rsidRPr="00130F4B" w:rsidRDefault="00273FAA" w:rsidP="00130F4B">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 xml:space="preserve">Bendra darbuotojui per mėnesį skiriamų priemokų suma, išskyrus apmokėjimą už faktiškai dirbtą papildomą darbo laiką ir teisės aktuose nustatytą padidintą apmokėjimą, paprastai neturi viršyti </w:t>
      </w:r>
      <w:r w:rsidRPr="00130F4B">
        <w:rPr>
          <w:rFonts w:ascii="Times New Roman" w:eastAsia="Times New Roman" w:hAnsi="Times New Roman" w:cs="Times New Roman"/>
          <w:b/>
          <w:bCs/>
          <w:sz w:val="24"/>
          <w:szCs w:val="24"/>
          <w:lang w:eastAsia="lt-LT"/>
        </w:rPr>
        <w:t>50 procentų darbuotojo pareiginės algos</w:t>
      </w:r>
      <w:r w:rsidRPr="00130F4B">
        <w:rPr>
          <w:rFonts w:ascii="Times New Roman" w:eastAsia="Times New Roman" w:hAnsi="Times New Roman" w:cs="Times New Roman"/>
          <w:sz w:val="24"/>
          <w:szCs w:val="24"/>
          <w:lang w:eastAsia="lt-LT"/>
        </w:rPr>
        <w:t>.</w:t>
      </w:r>
    </w:p>
    <w:p w14:paraId="4B0FFBAF" w14:textId="5CDD9BD0" w:rsidR="00273FAA" w:rsidRPr="00130F4B" w:rsidRDefault="00273FAA" w:rsidP="00130F4B">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50 procentų riba taikoma kaip vidaus kontrolės riba, skirta užtikrinti, kad priemokos netaptų nuolatine pareiginės algos dalimi ir nebūtų naudojamos vietoje pareiginės algos koeficiento, darbo krūvio ar darbo sutarties sąlygų pakeitimo.</w:t>
      </w:r>
    </w:p>
    <w:p w14:paraId="3F37439D" w14:textId="5C0C0BDF" w:rsidR="00273FAA" w:rsidRDefault="00273FAA" w:rsidP="00130F4B">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130F4B">
        <w:rPr>
          <w:rFonts w:ascii="Times New Roman" w:eastAsia="Times New Roman" w:hAnsi="Times New Roman" w:cs="Times New Roman"/>
          <w:sz w:val="24"/>
          <w:szCs w:val="24"/>
          <w:lang w:eastAsia="lt-LT"/>
        </w:rPr>
        <w:t>Didesnė nei 50 procentų pareiginės algos bendra priemokų suma gali būti taikoma tik išimtiniais atvejais, kai tai objektyviai pagrįsta funkcijų perdavimo apimtimi, pavadavimo trukme, darbuotojo atsakomybe, darbo organizavimo būtinybe ir nepažeidžia teisės aktų ar Įstaigos darbo užmokesčio fondo galimybių.</w:t>
      </w:r>
    </w:p>
    <w:p w14:paraId="4EDE55E6" w14:textId="77777777" w:rsidR="00130F4B" w:rsidRPr="00130F4B" w:rsidRDefault="00130F4B" w:rsidP="00130F4B">
      <w:pPr>
        <w:pStyle w:val="Sraopastraipa"/>
        <w:spacing w:after="0" w:line="276" w:lineRule="auto"/>
        <w:jc w:val="both"/>
        <w:rPr>
          <w:rFonts w:ascii="Times New Roman" w:eastAsia="Times New Roman" w:hAnsi="Times New Roman" w:cs="Times New Roman"/>
          <w:sz w:val="24"/>
          <w:szCs w:val="24"/>
          <w:lang w:eastAsia="lt-LT"/>
        </w:rPr>
      </w:pPr>
    </w:p>
    <w:p w14:paraId="15FE960C" w14:textId="77777777" w:rsidR="00130F4B" w:rsidRPr="00130F4B" w:rsidRDefault="00247C0B"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XV SKYRIUS</w:t>
      </w:r>
    </w:p>
    <w:p w14:paraId="044CA357" w14:textId="62CF14C3" w:rsidR="00273FAA" w:rsidRPr="00130F4B" w:rsidRDefault="00247C0B" w:rsidP="00130F4B">
      <w:pPr>
        <w:spacing w:after="0" w:line="276" w:lineRule="auto"/>
        <w:jc w:val="center"/>
        <w:rPr>
          <w:rFonts w:ascii="Times New Roman" w:hAnsi="Times New Roman" w:cs="Times New Roman"/>
          <w:b/>
          <w:bCs/>
          <w:sz w:val="24"/>
          <w:szCs w:val="24"/>
        </w:rPr>
      </w:pPr>
      <w:r w:rsidRPr="00130F4B">
        <w:rPr>
          <w:rFonts w:ascii="Times New Roman" w:hAnsi="Times New Roman" w:cs="Times New Roman"/>
          <w:b/>
          <w:bCs/>
          <w:sz w:val="24"/>
          <w:szCs w:val="24"/>
        </w:rPr>
        <w:t>MOTYVUOTAS TEIKIMAS DĖL PRIEMOKOS</w:t>
      </w:r>
    </w:p>
    <w:p w14:paraId="1C956A71" w14:textId="77777777" w:rsidR="00130F4B" w:rsidRPr="00CF2452" w:rsidRDefault="00130F4B" w:rsidP="00CF2452">
      <w:pPr>
        <w:spacing w:after="0" w:line="276" w:lineRule="auto"/>
        <w:rPr>
          <w:rFonts w:ascii="Times New Roman" w:hAnsi="Times New Roman" w:cs="Times New Roman"/>
          <w:sz w:val="24"/>
          <w:szCs w:val="24"/>
        </w:rPr>
      </w:pPr>
    </w:p>
    <w:p w14:paraId="0B22F4C2" w14:textId="464E51EB" w:rsidR="00273FAA" w:rsidRPr="00D36127" w:rsidRDefault="00273FAA" w:rsidP="00D36127">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Priemoka ar papildomas apmokėjimas skiriami tik esant motyvuotam teikimui arba kitam rašytiniam pagrindui.</w:t>
      </w:r>
    </w:p>
    <w:p w14:paraId="69778BCC" w14:textId="6674CBD0" w:rsidR="00247C0B" w:rsidRPr="00D36127" w:rsidRDefault="00273FAA" w:rsidP="00D36127">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Teikime turi būti nurodyta:</w:t>
      </w:r>
    </w:p>
    <w:p w14:paraId="7E82D8F7"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darbuotojo vardas, pavardė ir pareigos;</w:t>
      </w:r>
    </w:p>
    <w:p w14:paraId="7D44650C"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priemokos ar papildomo apmokėjimo rūšis;</w:t>
      </w:r>
    </w:p>
    <w:p w14:paraId="1ABA44C3"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faktinės aplinkybės;</w:t>
      </w:r>
    </w:p>
    <w:p w14:paraId="69F30B69"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papildomos funkcijos, užduotys ar atsakomybė;</w:t>
      </w:r>
    </w:p>
    <w:p w14:paraId="3C22E1D0"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laikotarpis;</w:t>
      </w:r>
    </w:p>
    <w:p w14:paraId="4FB43FA1"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skaičiavimo formulė;</w:t>
      </w:r>
    </w:p>
    <w:p w14:paraId="7F5545C7"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siūlomas dydis;</w:t>
      </w:r>
    </w:p>
    <w:p w14:paraId="4139CD15"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pagrindžiantys duomenys;</w:t>
      </w:r>
    </w:p>
    <w:p w14:paraId="3086FDAB"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lėšų šaltinis;</w:t>
      </w:r>
    </w:p>
    <w:p w14:paraId="479E6B61" w14:textId="22FF204D" w:rsidR="00273FAA" w:rsidRPr="00D36127" w:rsidRDefault="00273FAA" w:rsidP="00D36127">
      <w:pPr>
        <w:pStyle w:val="Sraopastraipa"/>
        <w:numPr>
          <w:ilvl w:val="1"/>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tiesioginio vadovo arba atsakingo asmens motyvai.</w:t>
      </w:r>
    </w:p>
    <w:p w14:paraId="4F598924" w14:textId="15721172" w:rsidR="00320976" w:rsidRPr="00D36127" w:rsidRDefault="00273FAA" w:rsidP="00D36127">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Teikime turi būti atsakyta į šiuos kontrolinius klausimus:</w:t>
      </w:r>
    </w:p>
    <w:p w14:paraId="0A942091"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kokia konkreti aplinkybė pagrindžia priemoką;</w:t>
      </w:r>
    </w:p>
    <w:p w14:paraId="3FE80C30"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ar tai nėra įprasta darbuotojo pareigybės funkcija;</w:t>
      </w:r>
    </w:p>
    <w:p w14:paraId="3704C836"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ar tai nėra premijavimo objektas;</w:t>
      </w:r>
    </w:p>
    <w:p w14:paraId="24B1C4F2"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ar nėra dvigubo apmokėjimo už tą pačią aplinkybę;</w:t>
      </w:r>
    </w:p>
    <w:p w14:paraId="00B46785"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ar panašiose situacijose kiti darbuotojai vertinami pagal tuos pačius kriterijus;</w:t>
      </w:r>
    </w:p>
    <w:p w14:paraId="69B1090F" w14:textId="77777777" w:rsid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ar situacija nėra nuolatinio pobūdžio;</w:t>
      </w:r>
    </w:p>
    <w:p w14:paraId="08D9992B" w14:textId="3B2DDE2C" w:rsidR="00273FAA" w:rsidRPr="00D36127" w:rsidRDefault="00273FAA" w:rsidP="00D36127">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lastRenderedPageBreak/>
        <w:t xml:space="preserve"> ar nepažeidžiamos darbo laiko ir poilsio taisyklės.</w:t>
      </w:r>
    </w:p>
    <w:p w14:paraId="19B48C15" w14:textId="77777777" w:rsidR="00D36127" w:rsidRDefault="00D36127" w:rsidP="00CF2452">
      <w:pPr>
        <w:spacing w:after="0" w:line="276" w:lineRule="auto"/>
        <w:rPr>
          <w:rFonts w:ascii="Times New Roman" w:hAnsi="Times New Roman" w:cs="Times New Roman"/>
          <w:sz w:val="24"/>
          <w:szCs w:val="24"/>
        </w:rPr>
      </w:pPr>
    </w:p>
    <w:p w14:paraId="1D412CDE" w14:textId="77777777" w:rsidR="00D36127" w:rsidRPr="00D36127" w:rsidRDefault="00320976" w:rsidP="00D36127">
      <w:pPr>
        <w:spacing w:after="0" w:line="276" w:lineRule="auto"/>
        <w:jc w:val="center"/>
        <w:rPr>
          <w:rFonts w:ascii="Times New Roman" w:hAnsi="Times New Roman" w:cs="Times New Roman"/>
          <w:b/>
          <w:bCs/>
          <w:sz w:val="24"/>
          <w:szCs w:val="24"/>
        </w:rPr>
      </w:pPr>
      <w:r w:rsidRPr="00D36127">
        <w:rPr>
          <w:rFonts w:ascii="Times New Roman" w:hAnsi="Times New Roman" w:cs="Times New Roman"/>
          <w:b/>
          <w:bCs/>
          <w:sz w:val="24"/>
          <w:szCs w:val="24"/>
        </w:rPr>
        <w:t>XVI SKYRIUS</w:t>
      </w:r>
    </w:p>
    <w:p w14:paraId="6B949AFC" w14:textId="6862F1F3" w:rsidR="00273FAA" w:rsidRPr="00D36127" w:rsidRDefault="00320976" w:rsidP="00D36127">
      <w:pPr>
        <w:spacing w:after="0" w:line="276" w:lineRule="auto"/>
        <w:jc w:val="center"/>
        <w:rPr>
          <w:rFonts w:ascii="Times New Roman" w:hAnsi="Times New Roman" w:cs="Times New Roman"/>
          <w:b/>
          <w:bCs/>
          <w:sz w:val="24"/>
          <w:szCs w:val="24"/>
        </w:rPr>
      </w:pPr>
      <w:r w:rsidRPr="00D36127">
        <w:rPr>
          <w:rFonts w:ascii="Times New Roman" w:hAnsi="Times New Roman" w:cs="Times New Roman"/>
          <w:b/>
          <w:bCs/>
          <w:sz w:val="24"/>
          <w:szCs w:val="24"/>
        </w:rPr>
        <w:t>PRIEMOKŲ SKYRIMO PROCEDŪRA</w:t>
      </w:r>
    </w:p>
    <w:p w14:paraId="3C98EB45" w14:textId="77777777" w:rsidR="00D36127" w:rsidRPr="00CF2452" w:rsidRDefault="00D36127" w:rsidP="00CF2452">
      <w:pPr>
        <w:spacing w:after="0" w:line="276" w:lineRule="auto"/>
        <w:rPr>
          <w:rFonts w:ascii="Times New Roman" w:hAnsi="Times New Roman" w:cs="Times New Roman"/>
          <w:sz w:val="24"/>
          <w:szCs w:val="24"/>
        </w:rPr>
      </w:pPr>
    </w:p>
    <w:p w14:paraId="3F0A9EAD" w14:textId="27F9A156" w:rsidR="00273FAA" w:rsidRPr="00D36127" w:rsidRDefault="00273FAA" w:rsidP="00724576">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Priemokos ar papildomo apmokėjimo poreikį inicijuoja tiesioginis vadovas arba kitas atsakingas asmuo.</w:t>
      </w:r>
    </w:p>
    <w:p w14:paraId="339C7075" w14:textId="17B03DBB" w:rsidR="00320976" w:rsidRPr="00D36127" w:rsidRDefault="00273FAA" w:rsidP="00724576">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Priemoka ar papildomas apmokėjimas skiriami Įstaigos vadovo įsakymu.</w:t>
      </w:r>
    </w:p>
    <w:p w14:paraId="680D641C" w14:textId="3463769E" w:rsidR="00320976" w:rsidRPr="00D36127" w:rsidRDefault="00273FAA" w:rsidP="00724576">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Jeigu mokama už papildomą darbą, kuris laikytinas savarankiška papildoma darbo funkcija, turi būti sudaromas rašytinis susitarimas dėl papildomo darbo.</w:t>
      </w:r>
    </w:p>
    <w:p w14:paraId="32973FAD" w14:textId="7D39952F" w:rsidR="00320976" w:rsidRPr="00D36127" w:rsidRDefault="00273FAA" w:rsidP="00724576">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Įsakyme arba susitarime turi būti nurodyta:</w:t>
      </w:r>
    </w:p>
    <w:p w14:paraId="063070C1" w14:textId="77777777" w:rsidR="00D36127" w:rsidRDefault="00273FAA" w:rsidP="00724576">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priemokos ar papildomo apmokėjimo pagrindas;</w:t>
      </w:r>
    </w:p>
    <w:p w14:paraId="6E5AB5E9" w14:textId="77777777" w:rsidR="00D36127" w:rsidRDefault="00273FAA" w:rsidP="00724576">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laikotarpis;</w:t>
      </w:r>
    </w:p>
    <w:p w14:paraId="677B594E" w14:textId="77777777" w:rsidR="00D36127" w:rsidRDefault="00273FAA" w:rsidP="00724576">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funkcijų, užduočių ar atsakomybės apimtis;</w:t>
      </w:r>
    </w:p>
    <w:p w14:paraId="31F0D850" w14:textId="77777777" w:rsidR="00D36127" w:rsidRDefault="00273FAA" w:rsidP="00724576">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apskaičiavimo formulė arba konkretus dydis;</w:t>
      </w:r>
    </w:p>
    <w:p w14:paraId="48FF3144" w14:textId="77777777" w:rsidR="00D36127" w:rsidRDefault="00273FAA" w:rsidP="00724576">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mokėjimo sąlygos;</w:t>
      </w:r>
    </w:p>
    <w:p w14:paraId="37E9F72C" w14:textId="5D7768E0" w:rsidR="00320976" w:rsidRPr="00D36127" w:rsidRDefault="00273FAA" w:rsidP="00724576">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atsakingas asmuo už vykdymo kontrolę.</w:t>
      </w:r>
    </w:p>
    <w:p w14:paraId="381BDEBA" w14:textId="0E21934A" w:rsidR="00273FAA" w:rsidRPr="00D36127" w:rsidRDefault="00273FAA" w:rsidP="00724576">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D36127">
        <w:rPr>
          <w:rFonts w:ascii="Times New Roman" w:eastAsia="Times New Roman" w:hAnsi="Times New Roman" w:cs="Times New Roman"/>
          <w:sz w:val="24"/>
          <w:szCs w:val="24"/>
          <w:lang w:eastAsia="lt-LT"/>
        </w:rPr>
        <w:t>Priemoka negali būti skiriama atgaline data, išskyrus atvejus, kai faktinės aplinkybės buvo žinomos ir dokumentuotos, tačiau dėl objektyvių priežasčių įsakymas parengtas vėliau.</w:t>
      </w:r>
    </w:p>
    <w:p w14:paraId="46A55E5D" w14:textId="77777777" w:rsidR="00D36127" w:rsidRDefault="00D36127" w:rsidP="00CF2452">
      <w:pPr>
        <w:spacing w:after="0" w:line="276" w:lineRule="auto"/>
        <w:rPr>
          <w:rFonts w:ascii="Times New Roman" w:hAnsi="Times New Roman" w:cs="Times New Roman"/>
          <w:sz w:val="24"/>
          <w:szCs w:val="24"/>
        </w:rPr>
      </w:pPr>
    </w:p>
    <w:p w14:paraId="54D26842" w14:textId="77777777" w:rsidR="00D36127" w:rsidRPr="00D36127" w:rsidRDefault="00320976" w:rsidP="00D36127">
      <w:pPr>
        <w:spacing w:after="0" w:line="276" w:lineRule="auto"/>
        <w:jc w:val="center"/>
        <w:rPr>
          <w:rFonts w:ascii="Times New Roman" w:hAnsi="Times New Roman" w:cs="Times New Roman"/>
          <w:b/>
          <w:bCs/>
          <w:sz w:val="24"/>
          <w:szCs w:val="24"/>
        </w:rPr>
      </w:pPr>
      <w:r w:rsidRPr="00D36127">
        <w:rPr>
          <w:rFonts w:ascii="Times New Roman" w:hAnsi="Times New Roman" w:cs="Times New Roman"/>
          <w:b/>
          <w:bCs/>
          <w:sz w:val="24"/>
          <w:szCs w:val="24"/>
        </w:rPr>
        <w:t>XVII SKYRIUS</w:t>
      </w:r>
    </w:p>
    <w:p w14:paraId="3CCE0A22" w14:textId="26F680DF" w:rsidR="00273FAA" w:rsidRPr="00D36127" w:rsidRDefault="00320976" w:rsidP="00D36127">
      <w:pPr>
        <w:spacing w:after="0" w:line="276" w:lineRule="auto"/>
        <w:jc w:val="center"/>
        <w:rPr>
          <w:rFonts w:ascii="Times New Roman" w:hAnsi="Times New Roman" w:cs="Times New Roman"/>
          <w:b/>
          <w:bCs/>
          <w:sz w:val="24"/>
          <w:szCs w:val="24"/>
        </w:rPr>
      </w:pPr>
      <w:r w:rsidRPr="00D36127">
        <w:rPr>
          <w:rFonts w:ascii="Times New Roman" w:hAnsi="Times New Roman" w:cs="Times New Roman"/>
          <w:b/>
          <w:bCs/>
          <w:sz w:val="24"/>
          <w:szCs w:val="24"/>
        </w:rPr>
        <w:t>VIDAUS KONTROLĖ</w:t>
      </w:r>
    </w:p>
    <w:p w14:paraId="1CAAED8B" w14:textId="77777777" w:rsidR="00D36127" w:rsidRPr="00CF2452" w:rsidRDefault="00D36127" w:rsidP="00CF2452">
      <w:pPr>
        <w:spacing w:after="0" w:line="276" w:lineRule="auto"/>
        <w:rPr>
          <w:rFonts w:ascii="Times New Roman" w:hAnsi="Times New Roman" w:cs="Times New Roman"/>
          <w:sz w:val="24"/>
          <w:szCs w:val="24"/>
        </w:rPr>
      </w:pPr>
    </w:p>
    <w:p w14:paraId="1C6A0B9B" w14:textId="02C25236" w:rsidR="00320976" w:rsidRPr="00711201" w:rsidRDefault="00273FAA"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Už priemokų ir papildomo apmokėjimo pagrįstumą atsako jas inicijuojantis vadovas.</w:t>
      </w:r>
    </w:p>
    <w:p w14:paraId="780EF8B2" w14:textId="0CF89A66" w:rsidR="00320976" w:rsidRPr="00711201" w:rsidRDefault="00273FAA"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Už skaičiavimo teisingumą atsako darbo užmokesčio apskaitą atliekantis darbuotojas arba padalinys.</w:t>
      </w:r>
    </w:p>
    <w:p w14:paraId="48B7E2BF" w14:textId="768EFABF" w:rsidR="00320976" w:rsidRPr="00711201" w:rsidRDefault="00273FAA" w:rsidP="00711201">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Už galutinį sprendimą dėl priemokos skyrimo atsako Įstaigos vadovas.</w:t>
      </w:r>
    </w:p>
    <w:p w14:paraId="509026E7" w14:textId="4C9C2E9D" w:rsidR="00320976" w:rsidRPr="00711201" w:rsidRDefault="00273FAA" w:rsidP="00711201">
      <w:pPr>
        <w:pStyle w:val="Sraopastraipa"/>
        <w:numPr>
          <w:ilvl w:val="0"/>
          <w:numId w:val="22"/>
        </w:numPr>
        <w:tabs>
          <w:tab w:val="left" w:pos="993"/>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Ne rečiau kaip kartą per ketvirtį turi būti peržiūrima:</w:t>
      </w:r>
    </w:p>
    <w:p w14:paraId="3EFCD2E0" w14:textId="77777777" w:rsidR="00711201" w:rsidRDefault="00273FAA" w:rsidP="00711201">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ar priemokos nėra tapusios nuolatine darbo užmokesčio dalimi;</w:t>
      </w:r>
    </w:p>
    <w:p w14:paraId="5E3B3CCE" w14:textId="77777777" w:rsidR="00711201" w:rsidRDefault="00273FAA" w:rsidP="00711201">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ar už tas pačias aplinkybes nemokama dvigubai;</w:t>
      </w:r>
    </w:p>
    <w:p w14:paraId="18C33974" w14:textId="77777777" w:rsidR="00711201" w:rsidRDefault="00273FAA" w:rsidP="00711201">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ar priemokų skyrimas atitinka vienodo atlygio už vienodą ar lygiavertį darbą principą;</w:t>
      </w:r>
    </w:p>
    <w:p w14:paraId="3096DBD7" w14:textId="77777777" w:rsidR="00711201" w:rsidRDefault="00273FAA" w:rsidP="00711201">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ar panašios situacijos apmokamos pagal vienodus kriterijus;</w:t>
      </w:r>
    </w:p>
    <w:p w14:paraId="3550B523" w14:textId="77777777" w:rsidR="00711201" w:rsidRDefault="00273FAA" w:rsidP="00711201">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ar nepažeidžiamas darbo užmokesčio fondo planavimas;</w:t>
      </w:r>
    </w:p>
    <w:p w14:paraId="2DE568ED" w14:textId="1E797A2C" w:rsidR="00320976" w:rsidRPr="00711201" w:rsidRDefault="00273FAA" w:rsidP="00711201">
      <w:pPr>
        <w:pStyle w:val="Sraopastraipa"/>
        <w:numPr>
          <w:ilvl w:val="1"/>
          <w:numId w:val="22"/>
        </w:numPr>
        <w:tabs>
          <w:tab w:val="left" w:pos="1134"/>
        </w:tabs>
        <w:spacing w:after="0" w:line="276" w:lineRule="auto"/>
        <w:ind w:left="0" w:firstLine="567"/>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ar priemokų skyrimas nesukuria nepagrįstų skirtumų tarp darbuotojų grupių.</w:t>
      </w:r>
    </w:p>
    <w:p w14:paraId="3373E736" w14:textId="0B49C8D1" w:rsidR="00273FAA" w:rsidRDefault="00273FAA"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Nustačius, kad priemoka mokama už nuolatinio pobūdžio funkcijas, turi būti inicijuojamas pareigybės aprašymo, darbo sutarties sąlygų, darbo krūvio ar pareiginės algos koeficiento peržiūrėjimas.</w:t>
      </w:r>
    </w:p>
    <w:p w14:paraId="72549B3E" w14:textId="77777777" w:rsidR="00711201" w:rsidRPr="00711201" w:rsidRDefault="00711201" w:rsidP="00711201">
      <w:pPr>
        <w:pStyle w:val="Sraopastraipa"/>
        <w:spacing w:after="0" w:line="276" w:lineRule="auto"/>
        <w:rPr>
          <w:rFonts w:ascii="Times New Roman" w:eastAsia="Times New Roman" w:hAnsi="Times New Roman" w:cs="Times New Roman"/>
          <w:sz w:val="24"/>
          <w:szCs w:val="24"/>
          <w:lang w:eastAsia="lt-LT"/>
        </w:rPr>
      </w:pPr>
    </w:p>
    <w:p w14:paraId="2F65A35E" w14:textId="69391D3F" w:rsidR="00711201" w:rsidRPr="00711201" w:rsidRDefault="00320976" w:rsidP="00711201">
      <w:pPr>
        <w:spacing w:after="0" w:line="276" w:lineRule="auto"/>
        <w:jc w:val="center"/>
        <w:rPr>
          <w:rFonts w:ascii="Times New Roman" w:hAnsi="Times New Roman" w:cs="Times New Roman"/>
          <w:b/>
          <w:bCs/>
          <w:sz w:val="24"/>
          <w:szCs w:val="24"/>
        </w:rPr>
      </w:pPr>
      <w:r w:rsidRPr="00711201">
        <w:rPr>
          <w:rFonts w:ascii="Times New Roman" w:hAnsi="Times New Roman" w:cs="Times New Roman"/>
          <w:b/>
          <w:bCs/>
          <w:sz w:val="24"/>
          <w:szCs w:val="24"/>
        </w:rPr>
        <w:t>XVIII SKYRIUS</w:t>
      </w:r>
    </w:p>
    <w:p w14:paraId="52F76FF8" w14:textId="2128A599" w:rsidR="009B3DBE" w:rsidRDefault="00320976" w:rsidP="00711201">
      <w:pPr>
        <w:spacing w:after="0" w:line="276" w:lineRule="auto"/>
        <w:jc w:val="center"/>
        <w:rPr>
          <w:rFonts w:ascii="Times New Roman" w:hAnsi="Times New Roman" w:cs="Times New Roman"/>
          <w:b/>
          <w:bCs/>
          <w:sz w:val="24"/>
          <w:szCs w:val="24"/>
        </w:rPr>
      </w:pPr>
      <w:r w:rsidRPr="00711201">
        <w:rPr>
          <w:rFonts w:ascii="Times New Roman" w:hAnsi="Times New Roman" w:cs="Times New Roman"/>
          <w:b/>
          <w:bCs/>
          <w:sz w:val="24"/>
          <w:szCs w:val="24"/>
        </w:rPr>
        <w:t>VIENODO TAIKYMO IR NEDISKRIMINAVIMO PRINCIPAI</w:t>
      </w:r>
    </w:p>
    <w:p w14:paraId="2D7E2CBC" w14:textId="77777777" w:rsidR="00711201" w:rsidRPr="00711201" w:rsidRDefault="00711201" w:rsidP="00711201">
      <w:pPr>
        <w:spacing w:after="0" w:line="276" w:lineRule="auto"/>
        <w:jc w:val="center"/>
        <w:rPr>
          <w:rFonts w:ascii="Times New Roman" w:hAnsi="Times New Roman" w:cs="Times New Roman"/>
          <w:b/>
          <w:bCs/>
          <w:sz w:val="24"/>
          <w:szCs w:val="24"/>
        </w:rPr>
      </w:pPr>
    </w:p>
    <w:p w14:paraId="798F6158" w14:textId="4811A61D" w:rsidR="009B3DBE"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Priemokos ir papildomas apmokėjimas skiriami vadovaujantis objektyviais, iš anksto nustatytais ir darbuotojams žinomais kriterijais.</w:t>
      </w:r>
    </w:p>
    <w:p w14:paraId="2A183552" w14:textId="2B34B95F" w:rsidR="00320976"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Vienodos ar lygiavertės situacijos turi būti vertinamos pagal vienodus kriterijus, nepriklausomai nuo darbuotojo pareigybės pavadinimo, lyties, amžiaus, darbo krūvio, darbo sutarties rūšies ar kitų su darbu nesusijusių aplinkybių.</w:t>
      </w:r>
    </w:p>
    <w:p w14:paraId="56A19D28" w14:textId="6579A1E2" w:rsidR="00320976"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lastRenderedPageBreak/>
        <w:t>Priemokų skyrimo praktika turi būti patikrinama pagal dokumentus: įsakymus, teikimus, darbo laiko apskaitą, D</w:t>
      </w:r>
      <w:r w:rsidR="00320976" w:rsidRPr="00711201">
        <w:rPr>
          <w:rFonts w:ascii="Times New Roman" w:eastAsia="Times New Roman" w:hAnsi="Times New Roman" w:cs="Times New Roman"/>
          <w:sz w:val="24"/>
          <w:szCs w:val="24"/>
          <w:lang w:eastAsia="lt-LT"/>
        </w:rPr>
        <w:t>BSI</w:t>
      </w:r>
      <w:r w:rsidRPr="00711201">
        <w:rPr>
          <w:rFonts w:ascii="Times New Roman" w:eastAsia="Times New Roman" w:hAnsi="Times New Roman" w:cs="Times New Roman"/>
          <w:sz w:val="24"/>
          <w:szCs w:val="24"/>
          <w:lang w:eastAsia="lt-LT"/>
        </w:rPr>
        <w:t>S užduotis, funkcijų perdavimo dokumentus, pavadavimo dokumentus ar kitus objektyvius duomenis.</w:t>
      </w:r>
    </w:p>
    <w:p w14:paraId="57541252" w14:textId="2BAA6E19" w:rsidR="009B3DBE"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Darbuotojui turi būti sudaryta galimybė susipažinti su priemokos skyrimo pagrindu ir apskaičiavimo logika.</w:t>
      </w:r>
    </w:p>
    <w:p w14:paraId="62F83B47" w14:textId="77777777" w:rsidR="00711201" w:rsidRPr="00CF2452" w:rsidRDefault="00711201" w:rsidP="00CF2452">
      <w:pPr>
        <w:spacing w:after="0" w:line="276" w:lineRule="auto"/>
        <w:jc w:val="both"/>
        <w:rPr>
          <w:rFonts w:ascii="Times New Roman" w:eastAsia="Times New Roman" w:hAnsi="Times New Roman" w:cs="Times New Roman"/>
          <w:sz w:val="24"/>
          <w:szCs w:val="24"/>
          <w:lang w:eastAsia="lt-LT"/>
        </w:rPr>
      </w:pPr>
    </w:p>
    <w:p w14:paraId="7EDDAF3C" w14:textId="77777777" w:rsidR="00711201" w:rsidRPr="00711201" w:rsidRDefault="00320976" w:rsidP="00711201">
      <w:pPr>
        <w:spacing w:after="0" w:line="276" w:lineRule="auto"/>
        <w:jc w:val="center"/>
        <w:rPr>
          <w:rFonts w:ascii="Times New Roman" w:hAnsi="Times New Roman" w:cs="Times New Roman"/>
          <w:b/>
          <w:bCs/>
          <w:sz w:val="24"/>
          <w:szCs w:val="24"/>
        </w:rPr>
      </w:pPr>
      <w:r w:rsidRPr="00711201">
        <w:rPr>
          <w:rFonts w:ascii="Times New Roman" w:hAnsi="Times New Roman" w:cs="Times New Roman"/>
          <w:b/>
          <w:bCs/>
          <w:sz w:val="24"/>
          <w:szCs w:val="24"/>
        </w:rPr>
        <w:t>XIX SKYRIUS</w:t>
      </w:r>
    </w:p>
    <w:p w14:paraId="7D8BDA07" w14:textId="19987D85" w:rsidR="009B3DBE" w:rsidRPr="00711201" w:rsidRDefault="00320976" w:rsidP="00711201">
      <w:pPr>
        <w:spacing w:after="0" w:line="276" w:lineRule="auto"/>
        <w:jc w:val="center"/>
        <w:rPr>
          <w:rFonts w:ascii="Times New Roman" w:hAnsi="Times New Roman" w:cs="Times New Roman"/>
          <w:b/>
          <w:bCs/>
          <w:sz w:val="24"/>
          <w:szCs w:val="24"/>
        </w:rPr>
      </w:pPr>
      <w:r w:rsidRPr="00711201">
        <w:rPr>
          <w:rFonts w:ascii="Times New Roman" w:hAnsi="Times New Roman" w:cs="Times New Roman"/>
          <w:b/>
          <w:bCs/>
          <w:sz w:val="24"/>
          <w:szCs w:val="24"/>
        </w:rPr>
        <w:t>BAIGIAMOSIOS NUOSTATOS</w:t>
      </w:r>
    </w:p>
    <w:p w14:paraId="710F0237" w14:textId="77777777" w:rsidR="00711201" w:rsidRPr="00CF2452" w:rsidRDefault="00711201" w:rsidP="00CF2452">
      <w:pPr>
        <w:spacing w:after="0" w:line="276" w:lineRule="auto"/>
        <w:rPr>
          <w:rFonts w:ascii="Times New Roman" w:hAnsi="Times New Roman" w:cs="Times New Roman"/>
          <w:sz w:val="24"/>
          <w:szCs w:val="24"/>
        </w:rPr>
      </w:pPr>
    </w:p>
    <w:p w14:paraId="77D83832" w14:textId="2502BAB6" w:rsidR="00320976"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Visos priemokos ir papildomo apmokėjimo sumos skaičiuojamos bruto dydžiais.</w:t>
      </w:r>
    </w:p>
    <w:p w14:paraId="7520CC18" w14:textId="68A7FBBD" w:rsidR="00320976"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Mokesčiai ir socialinio draudimo įmokos taikomi pagal išmokėjimo metu galiojančius teisės aktus.</w:t>
      </w:r>
    </w:p>
    <w:p w14:paraId="64CF85C3" w14:textId="4B3F661F" w:rsidR="00BF2293"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Priemokų skyrimas turi būti pagrįstas, dokumentuotas ir patikrinamas.</w:t>
      </w:r>
    </w:p>
    <w:p w14:paraId="20958A00" w14:textId="4CFBD3BF" w:rsidR="00BF2293"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Pasikeitus teisės aktams, šio skyriaus nuostatos taikomos tiek, kiek jos neprieštarauja aukštesnės galios teisės aktams.</w:t>
      </w:r>
    </w:p>
    <w:p w14:paraId="3F16089F" w14:textId="0B8CB11F" w:rsidR="009B3DBE" w:rsidRPr="00711201" w:rsidRDefault="009B3DBE" w:rsidP="00711201">
      <w:pPr>
        <w:pStyle w:val="Sraopastraipa"/>
        <w:numPr>
          <w:ilvl w:val="0"/>
          <w:numId w:val="22"/>
        </w:numPr>
        <w:tabs>
          <w:tab w:val="left" w:pos="993"/>
        </w:tabs>
        <w:spacing w:after="0" w:line="276" w:lineRule="auto"/>
        <w:ind w:left="0" w:firstLine="567"/>
        <w:jc w:val="both"/>
        <w:rPr>
          <w:rFonts w:ascii="Times New Roman" w:eastAsia="Times New Roman" w:hAnsi="Times New Roman" w:cs="Times New Roman"/>
          <w:sz w:val="24"/>
          <w:szCs w:val="24"/>
          <w:lang w:eastAsia="lt-LT"/>
        </w:rPr>
      </w:pPr>
      <w:r w:rsidRPr="00711201">
        <w:rPr>
          <w:rFonts w:ascii="Times New Roman" w:eastAsia="Times New Roman" w:hAnsi="Times New Roman" w:cs="Times New Roman"/>
          <w:sz w:val="24"/>
          <w:szCs w:val="24"/>
          <w:lang w:eastAsia="lt-LT"/>
        </w:rPr>
        <w:t>Ginčai dėl priemokų, papildomo darbo ar pavadavimo apmokėjimo sprendžiami darbo ginčų nagrinėjimo tvarka.</w:t>
      </w:r>
    </w:p>
    <w:p w14:paraId="63811DB1" w14:textId="77777777" w:rsidR="00711201" w:rsidRDefault="00711201" w:rsidP="00CF2452">
      <w:pPr>
        <w:spacing w:after="0" w:line="276" w:lineRule="auto"/>
        <w:rPr>
          <w:rFonts w:ascii="Times New Roman" w:hAnsi="Times New Roman" w:cs="Times New Roman"/>
          <w:sz w:val="24"/>
          <w:szCs w:val="24"/>
        </w:rPr>
      </w:pPr>
    </w:p>
    <w:p w14:paraId="29EFFC4B" w14:textId="76AE91D9" w:rsidR="00711201" w:rsidRPr="00711201" w:rsidRDefault="00BF2293" w:rsidP="00711201">
      <w:pPr>
        <w:spacing w:after="0" w:line="276" w:lineRule="auto"/>
        <w:jc w:val="center"/>
        <w:rPr>
          <w:rFonts w:ascii="Times New Roman" w:hAnsi="Times New Roman" w:cs="Times New Roman"/>
          <w:b/>
          <w:bCs/>
          <w:sz w:val="24"/>
          <w:szCs w:val="24"/>
        </w:rPr>
      </w:pPr>
      <w:r w:rsidRPr="00711201">
        <w:rPr>
          <w:rFonts w:ascii="Times New Roman" w:hAnsi="Times New Roman" w:cs="Times New Roman"/>
          <w:b/>
          <w:bCs/>
          <w:sz w:val="24"/>
          <w:szCs w:val="24"/>
        </w:rPr>
        <w:t>XX SKYRIUS</w:t>
      </w:r>
    </w:p>
    <w:p w14:paraId="02BAA1CF" w14:textId="193F3C10" w:rsidR="009B3DBE" w:rsidRPr="00711201" w:rsidRDefault="00BF2293" w:rsidP="00711201">
      <w:pPr>
        <w:spacing w:after="0" w:line="276" w:lineRule="auto"/>
        <w:jc w:val="center"/>
        <w:rPr>
          <w:rFonts w:ascii="Times New Roman" w:hAnsi="Times New Roman" w:cs="Times New Roman"/>
          <w:b/>
          <w:bCs/>
          <w:sz w:val="24"/>
          <w:szCs w:val="24"/>
        </w:rPr>
      </w:pPr>
      <w:r w:rsidRPr="00711201">
        <w:rPr>
          <w:rFonts w:ascii="Times New Roman" w:hAnsi="Times New Roman" w:cs="Times New Roman"/>
          <w:b/>
          <w:bCs/>
          <w:sz w:val="24"/>
          <w:szCs w:val="24"/>
        </w:rPr>
        <w:t>SKAIČIAVIMO PAVYZDŽIAI</w:t>
      </w:r>
    </w:p>
    <w:p w14:paraId="6B317BA8" w14:textId="77777777" w:rsidR="00711201" w:rsidRPr="00CF2452" w:rsidRDefault="00711201" w:rsidP="00CF2452">
      <w:pPr>
        <w:spacing w:after="0" w:line="276" w:lineRule="auto"/>
        <w:rPr>
          <w:rFonts w:ascii="Times New Roman" w:hAnsi="Times New Roman" w:cs="Times New Roman"/>
          <w:sz w:val="24"/>
          <w:szCs w:val="24"/>
        </w:rPr>
      </w:pPr>
    </w:p>
    <w:p w14:paraId="4CDE37EC" w14:textId="6CDA5CCE" w:rsidR="009B3DBE" w:rsidRPr="00711201" w:rsidRDefault="009B3DBE" w:rsidP="00711201">
      <w:pPr>
        <w:pStyle w:val="Sraopastraipa"/>
        <w:numPr>
          <w:ilvl w:val="0"/>
          <w:numId w:val="22"/>
        </w:numPr>
        <w:tabs>
          <w:tab w:val="left" w:pos="993"/>
        </w:tabs>
        <w:spacing w:after="0" w:line="276" w:lineRule="auto"/>
        <w:ind w:hanging="153"/>
        <w:outlineLvl w:val="2"/>
        <w:rPr>
          <w:rFonts w:ascii="Times New Roman" w:eastAsia="Times New Roman" w:hAnsi="Times New Roman" w:cs="Times New Roman"/>
          <w:b/>
          <w:bCs/>
          <w:i/>
          <w:iCs/>
          <w:sz w:val="24"/>
          <w:szCs w:val="24"/>
          <w:lang w:eastAsia="lt-LT"/>
        </w:rPr>
      </w:pPr>
      <w:r w:rsidRPr="00711201">
        <w:rPr>
          <w:rFonts w:ascii="Times New Roman" w:eastAsia="Times New Roman" w:hAnsi="Times New Roman" w:cs="Times New Roman"/>
          <w:b/>
          <w:bCs/>
          <w:i/>
          <w:iCs/>
          <w:sz w:val="24"/>
          <w:szCs w:val="24"/>
          <w:lang w:eastAsia="lt-LT"/>
        </w:rPr>
        <w:t>Pavadavimas tuo pačiu metu kaip pagrindinis darbas</w:t>
      </w:r>
    </w:p>
    <w:p w14:paraId="04143BA5"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 xml:space="preserve">Darbuotojo pareiginė alga – </w:t>
      </w:r>
      <w:r w:rsidRPr="00CF2452">
        <w:rPr>
          <w:rFonts w:ascii="Times New Roman" w:eastAsia="Times New Roman" w:hAnsi="Times New Roman" w:cs="Times New Roman"/>
          <w:b/>
          <w:bCs/>
          <w:sz w:val="24"/>
          <w:szCs w:val="24"/>
          <w:lang w:eastAsia="lt-LT"/>
        </w:rPr>
        <w:t>1 500 Eur</w:t>
      </w:r>
      <w:r w:rsidRPr="00CF2452">
        <w:rPr>
          <w:rFonts w:ascii="Times New Roman" w:eastAsia="Times New Roman" w:hAnsi="Times New Roman" w:cs="Times New Roman"/>
          <w:sz w:val="24"/>
          <w:szCs w:val="24"/>
          <w:lang w:eastAsia="lt-LT"/>
        </w:rPr>
        <w:t>.</w:t>
      </w:r>
      <w:r w:rsidRPr="00CF2452">
        <w:rPr>
          <w:rFonts w:ascii="Times New Roman" w:eastAsia="Times New Roman" w:hAnsi="Times New Roman" w:cs="Times New Roman"/>
          <w:sz w:val="24"/>
          <w:szCs w:val="24"/>
          <w:lang w:eastAsia="lt-LT"/>
        </w:rPr>
        <w:br/>
        <w:t>Pavaduojama reikšminga kitos pareigybės funkcijų dalis.</w:t>
      </w:r>
      <w:r w:rsidRPr="00CF2452">
        <w:rPr>
          <w:rFonts w:ascii="Times New Roman" w:eastAsia="Times New Roman" w:hAnsi="Times New Roman" w:cs="Times New Roman"/>
          <w:sz w:val="24"/>
          <w:szCs w:val="24"/>
          <w:lang w:eastAsia="lt-LT"/>
        </w:rPr>
        <w:br/>
        <w:t>Pavadavimas trunka 10 darbo dienų iš 20 mėnesio darbo dienų.</w:t>
      </w:r>
    </w:p>
    <w:p w14:paraId="1740EA6E" w14:textId="77777777" w:rsidR="009B3DBE" w:rsidRPr="00CF2452" w:rsidRDefault="009B3DBE" w:rsidP="00CF2452">
      <w:pPr>
        <w:numPr>
          <w:ilvl w:val="0"/>
          <w:numId w:val="8"/>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 = 1 500 Eur</w:t>
      </w:r>
      <w:r w:rsidRPr="00CF2452">
        <w:rPr>
          <w:rFonts w:ascii="Times New Roman" w:eastAsia="Times New Roman" w:hAnsi="Times New Roman" w:cs="Times New Roman"/>
          <w:sz w:val="24"/>
          <w:szCs w:val="24"/>
          <w:lang w:eastAsia="lt-LT"/>
        </w:rPr>
        <w:t xml:space="preserve"> </w:t>
      </w:r>
    </w:p>
    <w:p w14:paraId="306E4E5C" w14:textId="77777777" w:rsidR="009B3DBE" w:rsidRPr="00CF2452" w:rsidRDefault="009B3DBE" w:rsidP="00CF2452">
      <w:pPr>
        <w:numPr>
          <w:ilvl w:val="0"/>
          <w:numId w:val="8"/>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F = 0,50</w:t>
      </w:r>
      <w:r w:rsidRPr="00CF2452">
        <w:rPr>
          <w:rFonts w:ascii="Times New Roman" w:eastAsia="Times New Roman" w:hAnsi="Times New Roman" w:cs="Times New Roman"/>
          <w:sz w:val="24"/>
          <w:szCs w:val="24"/>
          <w:lang w:eastAsia="lt-LT"/>
        </w:rPr>
        <w:t xml:space="preserve"> </w:t>
      </w:r>
    </w:p>
    <w:p w14:paraId="12C0F571" w14:textId="77777777" w:rsidR="009B3DBE" w:rsidRPr="00CF2452" w:rsidRDefault="009B3DBE" w:rsidP="00CF2452">
      <w:pPr>
        <w:numPr>
          <w:ilvl w:val="0"/>
          <w:numId w:val="8"/>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S = 0,20</w:t>
      </w:r>
      <w:r w:rsidRPr="00CF2452">
        <w:rPr>
          <w:rFonts w:ascii="Times New Roman" w:eastAsia="Times New Roman" w:hAnsi="Times New Roman" w:cs="Times New Roman"/>
          <w:sz w:val="24"/>
          <w:szCs w:val="24"/>
          <w:lang w:eastAsia="lt-LT"/>
        </w:rPr>
        <w:t xml:space="preserve"> </w:t>
      </w:r>
    </w:p>
    <w:p w14:paraId="0F94B79C" w14:textId="77777777" w:rsidR="009B3DBE" w:rsidRPr="00CF2452" w:rsidRDefault="009B3DBE" w:rsidP="00CF2452">
      <w:pPr>
        <w:numPr>
          <w:ilvl w:val="0"/>
          <w:numId w:val="8"/>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 = 10 / 20 = 0,50</w:t>
      </w:r>
      <w:r w:rsidRPr="00CF2452">
        <w:rPr>
          <w:rFonts w:ascii="Times New Roman" w:eastAsia="Times New Roman" w:hAnsi="Times New Roman" w:cs="Times New Roman"/>
          <w:sz w:val="24"/>
          <w:szCs w:val="24"/>
          <w:lang w:eastAsia="lt-LT"/>
        </w:rPr>
        <w:t xml:space="preserve"> </w:t>
      </w:r>
    </w:p>
    <w:p w14:paraId="5754A10E"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Skaičiavimas:</w:t>
      </w:r>
    </w:p>
    <w:p w14:paraId="64B37791"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 = 1 500 × 0,50 × 0,20 × 0,50 = 75 Eur bruto</w:t>
      </w:r>
    </w:p>
    <w:p w14:paraId="7540E051" w14:textId="77777777" w:rsidR="00711201" w:rsidRDefault="00711201" w:rsidP="00CF2452">
      <w:pPr>
        <w:spacing w:after="0" w:line="276" w:lineRule="auto"/>
        <w:outlineLvl w:val="2"/>
        <w:rPr>
          <w:rFonts w:ascii="Times New Roman" w:eastAsia="Times New Roman" w:hAnsi="Times New Roman" w:cs="Times New Roman"/>
          <w:b/>
          <w:bCs/>
          <w:i/>
          <w:iCs/>
          <w:sz w:val="24"/>
          <w:szCs w:val="24"/>
          <w:lang w:eastAsia="lt-LT"/>
        </w:rPr>
      </w:pPr>
    </w:p>
    <w:p w14:paraId="53FEDB94" w14:textId="604F422E" w:rsidR="009B3DBE" w:rsidRPr="00711201" w:rsidRDefault="009B3DBE" w:rsidP="00711201">
      <w:pPr>
        <w:pStyle w:val="Sraopastraipa"/>
        <w:numPr>
          <w:ilvl w:val="0"/>
          <w:numId w:val="22"/>
        </w:numPr>
        <w:tabs>
          <w:tab w:val="left" w:pos="993"/>
        </w:tabs>
        <w:spacing w:after="0" w:line="276" w:lineRule="auto"/>
        <w:ind w:hanging="153"/>
        <w:outlineLvl w:val="2"/>
        <w:rPr>
          <w:rFonts w:ascii="Times New Roman" w:eastAsia="Times New Roman" w:hAnsi="Times New Roman" w:cs="Times New Roman"/>
          <w:b/>
          <w:bCs/>
          <w:i/>
          <w:iCs/>
          <w:sz w:val="24"/>
          <w:szCs w:val="24"/>
          <w:lang w:eastAsia="lt-LT"/>
        </w:rPr>
      </w:pPr>
      <w:r w:rsidRPr="00711201">
        <w:rPr>
          <w:rFonts w:ascii="Times New Roman" w:eastAsia="Times New Roman" w:hAnsi="Times New Roman" w:cs="Times New Roman"/>
          <w:b/>
          <w:bCs/>
          <w:i/>
          <w:iCs/>
          <w:sz w:val="24"/>
          <w:szCs w:val="24"/>
          <w:lang w:eastAsia="lt-LT"/>
        </w:rPr>
        <w:t>Priemoka už padidėjusį darbo intensyvumą</w:t>
      </w:r>
    </w:p>
    <w:p w14:paraId="733A97CD"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 xml:space="preserve">Darbuotojo pareiginė alga – </w:t>
      </w:r>
      <w:r w:rsidRPr="00CF2452">
        <w:rPr>
          <w:rFonts w:ascii="Times New Roman" w:eastAsia="Times New Roman" w:hAnsi="Times New Roman" w:cs="Times New Roman"/>
          <w:b/>
          <w:bCs/>
          <w:sz w:val="24"/>
          <w:szCs w:val="24"/>
          <w:lang w:eastAsia="lt-LT"/>
        </w:rPr>
        <w:t>1 400 Eur</w:t>
      </w:r>
      <w:r w:rsidRPr="00CF2452">
        <w:rPr>
          <w:rFonts w:ascii="Times New Roman" w:eastAsia="Times New Roman" w:hAnsi="Times New Roman" w:cs="Times New Roman"/>
          <w:sz w:val="24"/>
          <w:szCs w:val="24"/>
          <w:lang w:eastAsia="lt-LT"/>
        </w:rPr>
        <w:t>.</w:t>
      </w:r>
      <w:r w:rsidRPr="00CF2452">
        <w:rPr>
          <w:rFonts w:ascii="Times New Roman" w:eastAsia="Times New Roman" w:hAnsi="Times New Roman" w:cs="Times New Roman"/>
          <w:sz w:val="24"/>
          <w:szCs w:val="24"/>
          <w:lang w:eastAsia="lt-LT"/>
        </w:rPr>
        <w:br/>
        <w:t>Vieną mėnesį darbuotojui reikšmingai padidėjo darbo mastas dėl darbuotojų trūkumo.</w:t>
      </w:r>
    </w:p>
    <w:p w14:paraId="29DE87EA" w14:textId="77777777" w:rsidR="009B3DBE" w:rsidRPr="00CF2452" w:rsidRDefault="009B3DBE" w:rsidP="00CF2452">
      <w:pPr>
        <w:numPr>
          <w:ilvl w:val="0"/>
          <w:numId w:val="9"/>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 = 1 400 Eur</w:t>
      </w:r>
      <w:r w:rsidRPr="00CF2452">
        <w:rPr>
          <w:rFonts w:ascii="Times New Roman" w:eastAsia="Times New Roman" w:hAnsi="Times New Roman" w:cs="Times New Roman"/>
          <w:sz w:val="24"/>
          <w:szCs w:val="24"/>
          <w:lang w:eastAsia="lt-LT"/>
        </w:rPr>
        <w:t xml:space="preserve"> </w:t>
      </w:r>
    </w:p>
    <w:p w14:paraId="5910D9F9" w14:textId="77777777" w:rsidR="009B3DBE" w:rsidRPr="00CF2452" w:rsidRDefault="009B3DBE" w:rsidP="00CF2452">
      <w:pPr>
        <w:numPr>
          <w:ilvl w:val="0"/>
          <w:numId w:val="9"/>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I = 0,20</w:t>
      </w:r>
      <w:r w:rsidRPr="00CF2452">
        <w:rPr>
          <w:rFonts w:ascii="Times New Roman" w:eastAsia="Times New Roman" w:hAnsi="Times New Roman" w:cs="Times New Roman"/>
          <w:sz w:val="24"/>
          <w:szCs w:val="24"/>
          <w:lang w:eastAsia="lt-LT"/>
        </w:rPr>
        <w:t xml:space="preserve"> </w:t>
      </w:r>
    </w:p>
    <w:p w14:paraId="7687079C" w14:textId="77777777" w:rsidR="009B3DBE" w:rsidRPr="00CF2452" w:rsidRDefault="009B3DBE" w:rsidP="00CF2452">
      <w:pPr>
        <w:numPr>
          <w:ilvl w:val="0"/>
          <w:numId w:val="9"/>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 = 1</w:t>
      </w:r>
      <w:r w:rsidRPr="00CF2452">
        <w:rPr>
          <w:rFonts w:ascii="Times New Roman" w:eastAsia="Times New Roman" w:hAnsi="Times New Roman" w:cs="Times New Roman"/>
          <w:sz w:val="24"/>
          <w:szCs w:val="24"/>
          <w:lang w:eastAsia="lt-LT"/>
        </w:rPr>
        <w:t xml:space="preserve"> </w:t>
      </w:r>
    </w:p>
    <w:p w14:paraId="353BE9ED"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Skaičiavimas:</w:t>
      </w:r>
    </w:p>
    <w:p w14:paraId="568A057C"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 = 1 400 × 0,20 × 1 = 280 Eur bruto</w:t>
      </w:r>
    </w:p>
    <w:p w14:paraId="0D5D833B" w14:textId="77777777" w:rsidR="00711201" w:rsidRDefault="00711201" w:rsidP="00CF2452">
      <w:pPr>
        <w:spacing w:after="0" w:line="276" w:lineRule="auto"/>
        <w:outlineLvl w:val="2"/>
        <w:rPr>
          <w:rFonts w:ascii="Times New Roman" w:eastAsia="Times New Roman" w:hAnsi="Times New Roman" w:cs="Times New Roman"/>
          <w:b/>
          <w:bCs/>
          <w:i/>
          <w:iCs/>
          <w:sz w:val="24"/>
          <w:szCs w:val="24"/>
          <w:lang w:eastAsia="lt-LT"/>
        </w:rPr>
      </w:pPr>
    </w:p>
    <w:p w14:paraId="08013E77" w14:textId="471A817D" w:rsidR="009B3DBE" w:rsidRPr="00711201" w:rsidRDefault="009B3DBE" w:rsidP="00711201">
      <w:pPr>
        <w:pStyle w:val="Sraopastraipa"/>
        <w:numPr>
          <w:ilvl w:val="0"/>
          <w:numId w:val="22"/>
        </w:numPr>
        <w:tabs>
          <w:tab w:val="left" w:pos="993"/>
        </w:tabs>
        <w:spacing w:after="0" w:line="276" w:lineRule="auto"/>
        <w:ind w:hanging="153"/>
        <w:outlineLvl w:val="2"/>
        <w:rPr>
          <w:rFonts w:ascii="Times New Roman" w:eastAsia="Times New Roman" w:hAnsi="Times New Roman" w:cs="Times New Roman"/>
          <w:b/>
          <w:bCs/>
          <w:i/>
          <w:iCs/>
          <w:sz w:val="24"/>
          <w:szCs w:val="24"/>
          <w:lang w:eastAsia="lt-LT"/>
        </w:rPr>
      </w:pPr>
      <w:r w:rsidRPr="00711201">
        <w:rPr>
          <w:rFonts w:ascii="Times New Roman" w:eastAsia="Times New Roman" w:hAnsi="Times New Roman" w:cs="Times New Roman"/>
          <w:b/>
          <w:bCs/>
          <w:i/>
          <w:iCs/>
          <w:sz w:val="24"/>
          <w:szCs w:val="24"/>
          <w:lang w:eastAsia="lt-LT"/>
        </w:rPr>
        <w:t>Priemoka už papildomą užduotį</w:t>
      </w:r>
    </w:p>
    <w:p w14:paraId="32C61B98"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 xml:space="preserve">Darbuotojo pareiginė alga – </w:t>
      </w:r>
      <w:r w:rsidRPr="00CF2452">
        <w:rPr>
          <w:rFonts w:ascii="Times New Roman" w:eastAsia="Times New Roman" w:hAnsi="Times New Roman" w:cs="Times New Roman"/>
          <w:b/>
          <w:bCs/>
          <w:sz w:val="24"/>
          <w:szCs w:val="24"/>
          <w:lang w:eastAsia="lt-LT"/>
        </w:rPr>
        <w:t>1 600 Eur</w:t>
      </w:r>
      <w:r w:rsidRPr="00CF2452">
        <w:rPr>
          <w:rFonts w:ascii="Times New Roman" w:eastAsia="Times New Roman" w:hAnsi="Times New Roman" w:cs="Times New Roman"/>
          <w:sz w:val="24"/>
          <w:szCs w:val="24"/>
          <w:lang w:eastAsia="lt-LT"/>
        </w:rPr>
        <w:t>.</w:t>
      </w:r>
      <w:r w:rsidRPr="00CF2452">
        <w:rPr>
          <w:rFonts w:ascii="Times New Roman" w:eastAsia="Times New Roman" w:hAnsi="Times New Roman" w:cs="Times New Roman"/>
          <w:sz w:val="24"/>
          <w:szCs w:val="24"/>
          <w:lang w:eastAsia="lt-LT"/>
        </w:rPr>
        <w:br/>
        <w:t>Darbuotojui pavesta reikšminga papildoma užduotis, turinti poveikį visai Įstaigai. Užduotis vykdyta pusę mėnesio.</w:t>
      </w:r>
    </w:p>
    <w:p w14:paraId="751D712E" w14:textId="77777777" w:rsidR="009B3DBE" w:rsidRPr="00CF2452" w:rsidRDefault="009B3DBE" w:rsidP="00CF2452">
      <w:pPr>
        <w:numPr>
          <w:ilvl w:val="0"/>
          <w:numId w:val="10"/>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PA = 1 600 Eur</w:t>
      </w:r>
      <w:r w:rsidRPr="00CF2452">
        <w:rPr>
          <w:rFonts w:ascii="Times New Roman" w:eastAsia="Times New Roman" w:hAnsi="Times New Roman" w:cs="Times New Roman"/>
          <w:sz w:val="24"/>
          <w:szCs w:val="24"/>
          <w:lang w:eastAsia="lt-LT"/>
        </w:rPr>
        <w:t xml:space="preserve"> </w:t>
      </w:r>
    </w:p>
    <w:p w14:paraId="058BDF2F" w14:textId="77777777" w:rsidR="009B3DBE" w:rsidRPr="00CF2452" w:rsidRDefault="009B3DBE" w:rsidP="00CF2452">
      <w:pPr>
        <w:numPr>
          <w:ilvl w:val="0"/>
          <w:numId w:val="10"/>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lastRenderedPageBreak/>
        <w:t>U = 0,20</w:t>
      </w:r>
      <w:r w:rsidRPr="00CF2452">
        <w:rPr>
          <w:rFonts w:ascii="Times New Roman" w:eastAsia="Times New Roman" w:hAnsi="Times New Roman" w:cs="Times New Roman"/>
          <w:sz w:val="24"/>
          <w:szCs w:val="24"/>
          <w:lang w:eastAsia="lt-LT"/>
        </w:rPr>
        <w:t xml:space="preserve"> </w:t>
      </w:r>
    </w:p>
    <w:p w14:paraId="61FDD016" w14:textId="77777777" w:rsidR="009B3DBE" w:rsidRPr="00CF2452" w:rsidRDefault="009B3DBE" w:rsidP="00CF2452">
      <w:pPr>
        <w:numPr>
          <w:ilvl w:val="0"/>
          <w:numId w:val="10"/>
        </w:num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L = 0,50</w:t>
      </w:r>
      <w:r w:rsidRPr="00CF2452">
        <w:rPr>
          <w:rFonts w:ascii="Times New Roman" w:eastAsia="Times New Roman" w:hAnsi="Times New Roman" w:cs="Times New Roman"/>
          <w:sz w:val="24"/>
          <w:szCs w:val="24"/>
          <w:lang w:eastAsia="lt-LT"/>
        </w:rPr>
        <w:t xml:space="preserve"> </w:t>
      </w:r>
    </w:p>
    <w:p w14:paraId="6124B6CE"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sz w:val="24"/>
          <w:szCs w:val="24"/>
          <w:lang w:eastAsia="lt-LT"/>
        </w:rPr>
        <w:t>Skaičiavimas:</w:t>
      </w:r>
    </w:p>
    <w:p w14:paraId="5885DC5E" w14:textId="77777777" w:rsidR="009B3DBE" w:rsidRPr="00CF2452" w:rsidRDefault="009B3DBE" w:rsidP="00CF2452">
      <w:pPr>
        <w:spacing w:after="0" w:line="276" w:lineRule="auto"/>
        <w:rPr>
          <w:rFonts w:ascii="Times New Roman" w:eastAsia="Times New Roman" w:hAnsi="Times New Roman" w:cs="Times New Roman"/>
          <w:sz w:val="24"/>
          <w:szCs w:val="24"/>
          <w:lang w:eastAsia="lt-LT"/>
        </w:rPr>
      </w:pPr>
      <w:r w:rsidRPr="00CF2452">
        <w:rPr>
          <w:rFonts w:ascii="Times New Roman" w:eastAsia="Times New Roman" w:hAnsi="Times New Roman" w:cs="Times New Roman"/>
          <w:b/>
          <w:bCs/>
          <w:sz w:val="24"/>
          <w:szCs w:val="24"/>
          <w:lang w:eastAsia="lt-LT"/>
        </w:rPr>
        <w:t>P = 1 600 × 0,20 × 0,50 = 160 Eur bruto</w:t>
      </w:r>
    </w:p>
    <w:p w14:paraId="53806BD1" w14:textId="77777777" w:rsidR="00273FAA" w:rsidRPr="00CF2452" w:rsidRDefault="00273FAA" w:rsidP="00CF2452">
      <w:pPr>
        <w:spacing w:after="0" w:line="276" w:lineRule="auto"/>
        <w:rPr>
          <w:rFonts w:ascii="Times New Roman" w:hAnsi="Times New Roman" w:cs="Times New Roman"/>
          <w:sz w:val="24"/>
          <w:szCs w:val="24"/>
        </w:rPr>
      </w:pPr>
    </w:p>
    <w:sectPr w:rsidR="00273FAA" w:rsidRPr="00CF2452" w:rsidSect="00CF2452">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5EF12" w14:textId="77777777" w:rsidR="00C557A0" w:rsidRDefault="00C557A0" w:rsidP="00C5352E">
      <w:pPr>
        <w:spacing w:after="0" w:line="240" w:lineRule="auto"/>
      </w:pPr>
      <w:r>
        <w:separator/>
      </w:r>
    </w:p>
  </w:endnote>
  <w:endnote w:type="continuationSeparator" w:id="0">
    <w:p w14:paraId="41CEBCBF" w14:textId="77777777" w:rsidR="00C557A0" w:rsidRDefault="00C557A0" w:rsidP="00C5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D02F2" w14:textId="77777777" w:rsidR="00C557A0" w:rsidRDefault="00C557A0" w:rsidP="00C5352E">
      <w:pPr>
        <w:spacing w:after="0" w:line="240" w:lineRule="auto"/>
      </w:pPr>
      <w:r>
        <w:separator/>
      </w:r>
    </w:p>
  </w:footnote>
  <w:footnote w:type="continuationSeparator" w:id="0">
    <w:p w14:paraId="0DC82161" w14:textId="77777777" w:rsidR="00C557A0" w:rsidRDefault="00C557A0" w:rsidP="00C5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936773"/>
      <w:docPartObj>
        <w:docPartGallery w:val="Page Numbers (Top of Page)"/>
        <w:docPartUnique/>
      </w:docPartObj>
    </w:sdtPr>
    <w:sdtEndPr>
      <w:rPr>
        <w:rFonts w:ascii="Times New Roman" w:hAnsi="Times New Roman" w:cs="Times New Roman"/>
      </w:rPr>
    </w:sdtEndPr>
    <w:sdtContent>
      <w:p w14:paraId="57083945" w14:textId="27197EAD" w:rsidR="00CF2452" w:rsidRPr="00CF2452" w:rsidRDefault="00CF2452" w:rsidP="00CF2452">
        <w:pPr>
          <w:pStyle w:val="Antrats"/>
          <w:jc w:val="center"/>
          <w:rPr>
            <w:rFonts w:ascii="Times New Roman" w:hAnsi="Times New Roman" w:cs="Times New Roman"/>
          </w:rPr>
        </w:pPr>
        <w:r w:rsidRPr="00CF2452">
          <w:rPr>
            <w:rFonts w:ascii="Times New Roman" w:hAnsi="Times New Roman" w:cs="Times New Roman"/>
          </w:rPr>
          <w:fldChar w:fldCharType="begin"/>
        </w:r>
        <w:r w:rsidRPr="00CF2452">
          <w:rPr>
            <w:rFonts w:ascii="Times New Roman" w:hAnsi="Times New Roman" w:cs="Times New Roman"/>
          </w:rPr>
          <w:instrText>PAGE   \* MERGEFORMAT</w:instrText>
        </w:r>
        <w:r w:rsidRPr="00CF2452">
          <w:rPr>
            <w:rFonts w:ascii="Times New Roman" w:hAnsi="Times New Roman" w:cs="Times New Roman"/>
          </w:rPr>
          <w:fldChar w:fldCharType="separate"/>
        </w:r>
        <w:r w:rsidRPr="00CF2452">
          <w:rPr>
            <w:rFonts w:ascii="Times New Roman" w:hAnsi="Times New Roman" w:cs="Times New Roman"/>
          </w:rPr>
          <w:t>2</w:t>
        </w:r>
        <w:r w:rsidRPr="00CF245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690"/>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2045F3"/>
    <w:multiLevelType w:val="multilevel"/>
    <w:tmpl w:val="5B5E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C1FE4"/>
    <w:multiLevelType w:val="multilevel"/>
    <w:tmpl w:val="348C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A34D4"/>
    <w:multiLevelType w:val="hybridMultilevel"/>
    <w:tmpl w:val="C67E5B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08400E"/>
    <w:multiLevelType w:val="multilevel"/>
    <w:tmpl w:val="577A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A1145EC"/>
    <w:multiLevelType w:val="multilevel"/>
    <w:tmpl w:val="4808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F4711"/>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E1A2E"/>
    <w:multiLevelType w:val="multilevel"/>
    <w:tmpl w:val="449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2094A"/>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5E2CED"/>
    <w:multiLevelType w:val="hybridMultilevel"/>
    <w:tmpl w:val="84042C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F322624"/>
    <w:multiLevelType w:val="multilevel"/>
    <w:tmpl w:val="FDE4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125C7"/>
    <w:multiLevelType w:val="multilevel"/>
    <w:tmpl w:val="1846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94C0D"/>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4D6904"/>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BD0B34"/>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AF7B0F"/>
    <w:multiLevelType w:val="multilevel"/>
    <w:tmpl w:val="78CA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B00C18"/>
    <w:multiLevelType w:val="multilevel"/>
    <w:tmpl w:val="5674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82443F"/>
    <w:multiLevelType w:val="multilevel"/>
    <w:tmpl w:val="B8B0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C8389F"/>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6A84E7B"/>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7ED0158"/>
    <w:multiLevelType w:val="multilevel"/>
    <w:tmpl w:val="96ACE1D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17282414">
    <w:abstractNumId w:val="8"/>
  </w:num>
  <w:num w:numId="2" w16cid:durableId="1160585786">
    <w:abstractNumId w:val="2"/>
  </w:num>
  <w:num w:numId="3" w16cid:durableId="563108502">
    <w:abstractNumId w:val="12"/>
  </w:num>
  <w:num w:numId="4" w16cid:durableId="2118714876">
    <w:abstractNumId w:val="11"/>
  </w:num>
  <w:num w:numId="5" w16cid:durableId="1529295900">
    <w:abstractNumId w:val="6"/>
  </w:num>
  <w:num w:numId="6" w16cid:durableId="2057315157">
    <w:abstractNumId w:val="17"/>
  </w:num>
  <w:num w:numId="7" w16cid:durableId="1871800973">
    <w:abstractNumId w:val="1"/>
  </w:num>
  <w:num w:numId="8" w16cid:durableId="1396397320">
    <w:abstractNumId w:val="4"/>
  </w:num>
  <w:num w:numId="9" w16cid:durableId="2122988623">
    <w:abstractNumId w:val="18"/>
  </w:num>
  <w:num w:numId="10" w16cid:durableId="2093426125">
    <w:abstractNumId w:val="16"/>
  </w:num>
  <w:num w:numId="11" w16cid:durableId="1289968858">
    <w:abstractNumId w:val="5"/>
  </w:num>
  <w:num w:numId="12" w16cid:durableId="1821582644">
    <w:abstractNumId w:val="5"/>
  </w:num>
  <w:num w:numId="13" w16cid:durableId="2097365223">
    <w:abstractNumId w:val="5"/>
  </w:num>
  <w:num w:numId="14" w16cid:durableId="911504917">
    <w:abstractNumId w:val="5"/>
  </w:num>
  <w:num w:numId="15" w16cid:durableId="785927193">
    <w:abstractNumId w:val="5"/>
  </w:num>
  <w:num w:numId="16" w16cid:durableId="2097439067">
    <w:abstractNumId w:val="5"/>
  </w:num>
  <w:num w:numId="17" w16cid:durableId="1445153996">
    <w:abstractNumId w:val="5"/>
  </w:num>
  <w:num w:numId="18" w16cid:durableId="1746293022">
    <w:abstractNumId w:val="5"/>
  </w:num>
  <w:num w:numId="19" w16cid:durableId="1733235004">
    <w:abstractNumId w:val="5"/>
  </w:num>
  <w:num w:numId="20" w16cid:durableId="1140919307">
    <w:abstractNumId w:val="5"/>
  </w:num>
  <w:num w:numId="21" w16cid:durableId="429159408">
    <w:abstractNumId w:val="3"/>
  </w:num>
  <w:num w:numId="22" w16cid:durableId="1761294756">
    <w:abstractNumId w:val="13"/>
  </w:num>
  <w:num w:numId="23" w16cid:durableId="596256336">
    <w:abstractNumId w:val="20"/>
  </w:num>
  <w:num w:numId="24" w16cid:durableId="1763061475">
    <w:abstractNumId w:val="19"/>
  </w:num>
  <w:num w:numId="25" w16cid:durableId="1468740374">
    <w:abstractNumId w:val="10"/>
  </w:num>
  <w:num w:numId="26" w16cid:durableId="1451123938">
    <w:abstractNumId w:val="21"/>
  </w:num>
  <w:num w:numId="27" w16cid:durableId="983657169">
    <w:abstractNumId w:val="9"/>
  </w:num>
  <w:num w:numId="28" w16cid:durableId="989945084">
    <w:abstractNumId w:val="0"/>
  </w:num>
  <w:num w:numId="29" w16cid:durableId="1877502440">
    <w:abstractNumId w:val="14"/>
  </w:num>
  <w:num w:numId="30" w16cid:durableId="115174167">
    <w:abstractNumId w:val="7"/>
  </w:num>
  <w:num w:numId="31" w16cid:durableId="377091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AA"/>
    <w:rsid w:val="000006C7"/>
    <w:rsid w:val="00130F4B"/>
    <w:rsid w:val="00163289"/>
    <w:rsid w:val="00221AAE"/>
    <w:rsid w:val="00247C0B"/>
    <w:rsid w:val="00265FF7"/>
    <w:rsid w:val="00273FAA"/>
    <w:rsid w:val="00286425"/>
    <w:rsid w:val="00320976"/>
    <w:rsid w:val="006564E6"/>
    <w:rsid w:val="006D1294"/>
    <w:rsid w:val="00711201"/>
    <w:rsid w:val="00724576"/>
    <w:rsid w:val="007E5292"/>
    <w:rsid w:val="00872D10"/>
    <w:rsid w:val="008F32D7"/>
    <w:rsid w:val="008F58C0"/>
    <w:rsid w:val="009218BF"/>
    <w:rsid w:val="0096567A"/>
    <w:rsid w:val="009B3DBE"/>
    <w:rsid w:val="00B329E5"/>
    <w:rsid w:val="00B47913"/>
    <w:rsid w:val="00BF2293"/>
    <w:rsid w:val="00C5352E"/>
    <w:rsid w:val="00C557A0"/>
    <w:rsid w:val="00CE28C0"/>
    <w:rsid w:val="00CF2452"/>
    <w:rsid w:val="00CF56E2"/>
    <w:rsid w:val="00D36127"/>
    <w:rsid w:val="00E55930"/>
    <w:rsid w:val="00FB33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2550"/>
  <w15:chartTrackingRefBased/>
  <w15:docId w15:val="{5E79E60E-E2E3-455C-B9D4-0655B809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6425"/>
  </w:style>
  <w:style w:type="paragraph" w:styleId="Antrat1">
    <w:name w:val="heading 1"/>
    <w:basedOn w:val="prastasis"/>
    <w:next w:val="prastasis"/>
    <w:link w:val="Antrat1Diagrama"/>
    <w:uiPriority w:val="9"/>
    <w:qFormat/>
    <w:rsid w:val="00286425"/>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color w:val="0F4761" w:themeColor="accent1" w:themeShade="BF"/>
      <w:sz w:val="36"/>
      <w:szCs w:val="36"/>
    </w:rPr>
  </w:style>
  <w:style w:type="paragraph" w:styleId="Antrat2">
    <w:name w:val="heading 2"/>
    <w:basedOn w:val="prastasis"/>
    <w:next w:val="prastasis"/>
    <w:link w:val="Antrat2Diagrama"/>
    <w:uiPriority w:val="9"/>
    <w:unhideWhenUsed/>
    <w:qFormat/>
    <w:rsid w:val="00286425"/>
    <w:pPr>
      <w:keepNext/>
      <w:keepLines/>
      <w:spacing w:before="160" w:after="0" w:line="240" w:lineRule="auto"/>
      <w:outlineLvl w:val="1"/>
    </w:pPr>
    <w:rPr>
      <w:rFonts w:asciiTheme="majorHAnsi" w:eastAsiaTheme="majorEastAsia" w:hAnsiTheme="majorHAnsi" w:cstheme="majorBidi"/>
      <w:color w:val="0F4761" w:themeColor="accent1" w:themeShade="BF"/>
      <w:sz w:val="28"/>
      <w:szCs w:val="28"/>
    </w:rPr>
  </w:style>
  <w:style w:type="paragraph" w:styleId="Antrat3">
    <w:name w:val="heading 3"/>
    <w:basedOn w:val="prastasis"/>
    <w:next w:val="prastasis"/>
    <w:link w:val="Antrat3Diagrama"/>
    <w:uiPriority w:val="9"/>
    <w:unhideWhenUsed/>
    <w:qFormat/>
    <w:rsid w:val="0028642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286425"/>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unhideWhenUsed/>
    <w:qFormat/>
    <w:rsid w:val="00286425"/>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unhideWhenUsed/>
    <w:qFormat/>
    <w:rsid w:val="00286425"/>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unhideWhenUsed/>
    <w:qFormat/>
    <w:rsid w:val="00286425"/>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unhideWhenUsed/>
    <w:qFormat/>
    <w:rsid w:val="0028642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unhideWhenUsed/>
    <w:qFormat/>
    <w:rsid w:val="0028642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6425"/>
    <w:rPr>
      <w:rFonts w:asciiTheme="majorHAnsi" w:eastAsiaTheme="majorEastAsia" w:hAnsiTheme="majorHAnsi" w:cstheme="majorBidi"/>
      <w:color w:val="0F4761" w:themeColor="accent1" w:themeShade="BF"/>
      <w:sz w:val="36"/>
      <w:szCs w:val="36"/>
    </w:rPr>
  </w:style>
  <w:style w:type="character" w:customStyle="1" w:styleId="Antrat2Diagrama">
    <w:name w:val="Antraštė 2 Diagrama"/>
    <w:basedOn w:val="Numatytasispastraiposriftas"/>
    <w:link w:val="Antrat2"/>
    <w:uiPriority w:val="9"/>
    <w:rsid w:val="00286425"/>
    <w:rPr>
      <w:rFonts w:asciiTheme="majorHAnsi" w:eastAsiaTheme="majorEastAsia" w:hAnsiTheme="majorHAnsi" w:cstheme="majorBidi"/>
      <w:color w:val="0F4761" w:themeColor="accent1" w:themeShade="BF"/>
      <w:sz w:val="28"/>
      <w:szCs w:val="28"/>
    </w:rPr>
  </w:style>
  <w:style w:type="character" w:customStyle="1" w:styleId="Antrat3Diagrama">
    <w:name w:val="Antraštė 3 Diagrama"/>
    <w:basedOn w:val="Numatytasispastraiposriftas"/>
    <w:link w:val="Antrat3"/>
    <w:uiPriority w:val="9"/>
    <w:rsid w:val="00286425"/>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286425"/>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rsid w:val="00286425"/>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rsid w:val="00286425"/>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rsid w:val="00286425"/>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rsid w:val="00286425"/>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rsid w:val="00286425"/>
    <w:rPr>
      <w:rFonts w:asciiTheme="majorHAnsi" w:eastAsiaTheme="majorEastAsia" w:hAnsiTheme="majorHAnsi" w:cstheme="majorBidi"/>
      <w:i/>
      <w:iCs/>
      <w:smallCaps/>
      <w:color w:val="595959" w:themeColor="text1" w:themeTint="A6"/>
    </w:rPr>
  </w:style>
  <w:style w:type="paragraph" w:styleId="Pavadinimas">
    <w:name w:val="Title"/>
    <w:basedOn w:val="prastasis"/>
    <w:next w:val="prastasis"/>
    <w:link w:val="PavadinimasDiagrama"/>
    <w:uiPriority w:val="10"/>
    <w:qFormat/>
    <w:rsid w:val="00286425"/>
    <w:pPr>
      <w:spacing w:after="0" w:line="240" w:lineRule="auto"/>
      <w:contextualSpacing/>
    </w:pPr>
    <w:rPr>
      <w:rFonts w:asciiTheme="majorHAnsi" w:eastAsiaTheme="majorEastAsia" w:hAnsiTheme="majorHAnsi" w:cstheme="majorBidi"/>
      <w:color w:val="0F4761" w:themeColor="accent1" w:themeShade="BF"/>
      <w:spacing w:val="-7"/>
      <w:sz w:val="80"/>
      <w:szCs w:val="80"/>
    </w:rPr>
  </w:style>
  <w:style w:type="character" w:customStyle="1" w:styleId="PavadinimasDiagrama">
    <w:name w:val="Pavadinimas Diagrama"/>
    <w:basedOn w:val="Numatytasispastraiposriftas"/>
    <w:link w:val="Pavadinimas"/>
    <w:uiPriority w:val="10"/>
    <w:rsid w:val="00286425"/>
    <w:rPr>
      <w:rFonts w:asciiTheme="majorHAnsi" w:eastAsiaTheme="majorEastAsia" w:hAnsiTheme="majorHAnsi" w:cstheme="majorBidi"/>
      <w:color w:val="0F4761" w:themeColor="accent1" w:themeShade="BF"/>
      <w:spacing w:val="-7"/>
      <w:sz w:val="80"/>
      <w:szCs w:val="80"/>
    </w:rPr>
  </w:style>
  <w:style w:type="paragraph" w:styleId="Paantrat">
    <w:name w:val="Subtitle"/>
    <w:basedOn w:val="prastasis"/>
    <w:next w:val="prastasis"/>
    <w:link w:val="PaantratDiagrama"/>
    <w:uiPriority w:val="11"/>
    <w:qFormat/>
    <w:rsid w:val="0028642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286425"/>
    <w:rPr>
      <w:rFonts w:asciiTheme="majorHAnsi" w:eastAsiaTheme="majorEastAsia" w:hAnsiTheme="majorHAnsi" w:cstheme="majorBidi"/>
      <w:color w:val="404040" w:themeColor="text1" w:themeTint="BF"/>
      <w:sz w:val="30"/>
      <w:szCs w:val="30"/>
    </w:rPr>
  </w:style>
  <w:style w:type="paragraph" w:styleId="Citata">
    <w:name w:val="Quote"/>
    <w:basedOn w:val="prastasis"/>
    <w:next w:val="prastasis"/>
    <w:link w:val="CitataDiagrama"/>
    <w:uiPriority w:val="29"/>
    <w:qFormat/>
    <w:rsid w:val="00286425"/>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286425"/>
    <w:rPr>
      <w:i/>
      <w:iCs/>
    </w:rPr>
  </w:style>
  <w:style w:type="paragraph" w:styleId="Sraopastraipa">
    <w:name w:val="List Paragraph"/>
    <w:basedOn w:val="prastasis"/>
    <w:uiPriority w:val="34"/>
    <w:qFormat/>
    <w:rsid w:val="00273FAA"/>
    <w:pPr>
      <w:ind w:left="720"/>
      <w:contextualSpacing/>
    </w:pPr>
  </w:style>
  <w:style w:type="character" w:styleId="Rykuspabraukimas">
    <w:name w:val="Intense Emphasis"/>
    <w:basedOn w:val="Numatytasispastraiposriftas"/>
    <w:uiPriority w:val="21"/>
    <w:qFormat/>
    <w:rsid w:val="00286425"/>
    <w:rPr>
      <w:b/>
      <w:bCs/>
      <w:i/>
      <w:iCs/>
    </w:rPr>
  </w:style>
  <w:style w:type="paragraph" w:styleId="Iskirtacitata">
    <w:name w:val="Intense Quote"/>
    <w:basedOn w:val="prastasis"/>
    <w:next w:val="prastasis"/>
    <w:link w:val="IskirtacitataDiagrama"/>
    <w:uiPriority w:val="30"/>
    <w:qFormat/>
    <w:rsid w:val="00286425"/>
    <w:pPr>
      <w:spacing w:before="100" w:beforeAutospacing="1" w:after="240"/>
      <w:ind w:left="864" w:right="864"/>
      <w:jc w:val="center"/>
    </w:pPr>
    <w:rPr>
      <w:rFonts w:asciiTheme="majorHAnsi" w:eastAsiaTheme="majorEastAsia" w:hAnsiTheme="majorHAnsi" w:cstheme="majorBidi"/>
      <w:color w:val="156082" w:themeColor="accent1"/>
      <w:sz w:val="28"/>
      <w:szCs w:val="28"/>
    </w:rPr>
  </w:style>
  <w:style w:type="character" w:customStyle="1" w:styleId="IskirtacitataDiagrama">
    <w:name w:val="Išskirta citata Diagrama"/>
    <w:basedOn w:val="Numatytasispastraiposriftas"/>
    <w:link w:val="Iskirtacitata"/>
    <w:uiPriority w:val="30"/>
    <w:rsid w:val="00286425"/>
    <w:rPr>
      <w:rFonts w:asciiTheme="majorHAnsi" w:eastAsiaTheme="majorEastAsia" w:hAnsiTheme="majorHAnsi" w:cstheme="majorBidi"/>
      <w:color w:val="156082" w:themeColor="accent1"/>
      <w:sz w:val="28"/>
      <w:szCs w:val="28"/>
    </w:rPr>
  </w:style>
  <w:style w:type="character" w:styleId="Rykinuoroda">
    <w:name w:val="Intense Reference"/>
    <w:basedOn w:val="Numatytasispastraiposriftas"/>
    <w:uiPriority w:val="32"/>
    <w:qFormat/>
    <w:rsid w:val="00286425"/>
    <w:rPr>
      <w:b/>
      <w:bCs/>
      <w:smallCaps/>
      <w:u w:val="single"/>
    </w:rPr>
  </w:style>
  <w:style w:type="table" w:styleId="Lentelstinklelis">
    <w:name w:val="Table Grid"/>
    <w:basedOn w:val="prastojilentel"/>
    <w:uiPriority w:val="39"/>
    <w:rsid w:val="00273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C5352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352E"/>
  </w:style>
  <w:style w:type="paragraph" w:styleId="Porat">
    <w:name w:val="footer"/>
    <w:basedOn w:val="prastasis"/>
    <w:link w:val="PoratDiagrama"/>
    <w:uiPriority w:val="99"/>
    <w:unhideWhenUsed/>
    <w:rsid w:val="00C5352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352E"/>
  </w:style>
  <w:style w:type="paragraph" w:styleId="Betarp">
    <w:name w:val="No Spacing"/>
    <w:uiPriority w:val="1"/>
    <w:qFormat/>
    <w:rsid w:val="00286425"/>
    <w:pPr>
      <w:spacing w:after="0" w:line="240" w:lineRule="auto"/>
    </w:pPr>
  </w:style>
  <w:style w:type="character" w:styleId="Knygospavadinimas">
    <w:name w:val="Book Title"/>
    <w:basedOn w:val="Numatytasispastraiposriftas"/>
    <w:uiPriority w:val="33"/>
    <w:qFormat/>
    <w:rsid w:val="00286425"/>
    <w:rPr>
      <w:b/>
      <w:bCs/>
      <w:smallCaps/>
    </w:rPr>
  </w:style>
  <w:style w:type="character" w:styleId="Nerykuspabraukimas">
    <w:name w:val="Subtle Emphasis"/>
    <w:basedOn w:val="Numatytasispastraiposriftas"/>
    <w:uiPriority w:val="19"/>
    <w:qFormat/>
    <w:rsid w:val="00286425"/>
    <w:rPr>
      <w:i/>
      <w:iCs/>
      <w:color w:val="595959" w:themeColor="text1" w:themeTint="A6"/>
    </w:rPr>
  </w:style>
  <w:style w:type="character" w:styleId="Emfaz">
    <w:name w:val="Emphasis"/>
    <w:basedOn w:val="Numatytasispastraiposriftas"/>
    <w:uiPriority w:val="20"/>
    <w:qFormat/>
    <w:rsid w:val="00286425"/>
    <w:rPr>
      <w:i/>
      <w:iCs/>
    </w:rPr>
  </w:style>
  <w:style w:type="character" w:styleId="Grietas">
    <w:name w:val="Strong"/>
    <w:basedOn w:val="Numatytasispastraiposriftas"/>
    <w:uiPriority w:val="22"/>
    <w:qFormat/>
    <w:rsid w:val="00286425"/>
    <w:rPr>
      <w:b/>
      <w:bCs/>
    </w:rPr>
  </w:style>
  <w:style w:type="paragraph" w:styleId="Antrat">
    <w:name w:val="caption"/>
    <w:basedOn w:val="prastasis"/>
    <w:next w:val="prastasis"/>
    <w:uiPriority w:val="35"/>
    <w:semiHidden/>
    <w:unhideWhenUsed/>
    <w:qFormat/>
    <w:rsid w:val="00286425"/>
    <w:pPr>
      <w:spacing w:line="240" w:lineRule="auto"/>
    </w:pPr>
    <w:rPr>
      <w:b/>
      <w:bCs/>
      <w:color w:val="404040" w:themeColor="text1" w:themeTint="BF"/>
      <w:sz w:val="20"/>
      <w:szCs w:val="20"/>
    </w:rPr>
  </w:style>
  <w:style w:type="character" w:styleId="Nerykinuoroda">
    <w:name w:val="Subtle Reference"/>
    <w:basedOn w:val="Numatytasispastraiposriftas"/>
    <w:uiPriority w:val="31"/>
    <w:qFormat/>
    <w:rsid w:val="00286425"/>
    <w:rPr>
      <w:smallCaps/>
      <w:color w:val="404040" w:themeColor="text1" w:themeTint="BF"/>
    </w:rPr>
  </w:style>
  <w:style w:type="paragraph" w:styleId="Turinioantrat">
    <w:name w:val="TOC Heading"/>
    <w:basedOn w:val="Antrat1"/>
    <w:next w:val="prastasis"/>
    <w:uiPriority w:val="39"/>
    <w:semiHidden/>
    <w:unhideWhenUsed/>
    <w:qFormat/>
    <w:rsid w:val="0028642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FB67A-38F5-46E6-A3E2-7E2417A40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13</Pages>
  <Words>14856</Words>
  <Characters>8469</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23279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2026-04-28T08:56:00Z</dcterms:created>
  <dc:creator>Aurelija Dragūnaitė</dc:creator>
  <cp:lastModifiedBy>RTVM verslomokykla</cp:lastModifiedBy>
  <dcterms:modified xsi:type="dcterms:W3CDTF">2026-05-25T12:14:00Z</dcterms:modified>
  <cp:revision>10</cp:revision>
</cp:coreProperties>
</file>